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2.jpeg" ContentType="image/jpeg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sz w:val="32"/>
          <w:b/>
          <w:sz w:val="32"/>
          <w:b/>
          <w:szCs w:val="32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2"/>
          <w:szCs w:val="32"/>
        </w:rPr>
        <w:t>Лаборатория прикладных экономических исследований имени Кейнса</w:t>
        <w:drawing>
          <wp:anchor behindDoc="0" distT="0" distB="0" distL="0" distR="114300" simplePos="0" locked="0" layoutInCell="1" allowOverlap="1" relativeHeight="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23085" cy="1616710"/>
            <wp:effectExtent l="0" t="0" r="0" b="0"/>
            <wp:wrapSquare wrapText="bothSides"/>
            <wp:docPr id="1" name="Picture" descr="C:\Users\Виктор\Downloads\LAES=LOGO-(+Shadow)-RGB-96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Виктор\Downloads\LAES=LOGO-(+Shadow)-RGB-96dpi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before="0" w:after="0"/>
        <w:jc w:val="center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Общество с ограниченной ответственностью «Виктория+»</w:t>
      </w:r>
      <w:r/>
    </w:p>
    <w:p>
      <w:pPr>
        <w:pStyle w:val="Normal"/>
        <w:pBdr>
          <w:bottom w:val="single" w:sz="6" w:space="1" w:color="00000A"/>
        </w:pBdr>
        <w:spacing w:before="0" w:after="0"/>
        <w:jc w:val="center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>124617, Россия, Москва, Зеленоград, корпус 1445-143,</w:t>
      </w:r>
      <w:r/>
    </w:p>
    <w:p>
      <w:pPr>
        <w:pStyle w:val="Normal"/>
        <w:pBdr>
          <w:bottom w:val="single" w:sz="6" w:space="1" w:color="00000A"/>
        </w:pBdr>
        <w:spacing w:before="0" w:after="0"/>
        <w:jc w:val="center"/>
        <w:rPr>
          <w:sz w:val="20"/>
          <w:sz w:val="20"/>
          <w:szCs w:val="20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телефон: +7 (499) 786 42 65,  +7 (926) 609-32-93</w:t>
      </w:r>
      <w:r/>
    </w:p>
    <w:p>
      <w:pPr>
        <w:pStyle w:val="Normal"/>
        <w:pBdr>
          <w:bottom w:val="single" w:sz="6" w:space="1" w:color="00000A"/>
        </w:pBdr>
        <w:spacing w:before="0" w:after="0"/>
        <w:jc w:val="center"/>
        <w:rPr>
          <w:sz w:val="20"/>
          <w:sz w:val="20"/>
          <w:szCs w:val="20"/>
          <w:rFonts w:ascii="Times New Roman" w:hAnsi="Times New Roman" w:cs="Times New Roman"/>
        </w:rPr>
      </w:pPr>
      <w:hyperlink r:id="rId3">
        <w:r>
          <w:rPr>
            <w:rStyle w:val="Style14"/>
            <w:rFonts w:cs="Times New Roman" w:ascii="Times New Roman" w:hAnsi="Times New Roman"/>
            <w:sz w:val="20"/>
            <w:szCs w:val="20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  <w:sz w:val="20"/>
            <w:szCs w:val="20"/>
          </w:rPr>
          <w:t>.</w:t>
        </w:r>
        <w:r>
          <w:rPr>
            <w:rStyle w:val="Style14"/>
            <w:rFonts w:cs="Times New Roman" w:ascii="Times New Roman" w:hAnsi="Times New Roman"/>
            <w:sz w:val="20"/>
            <w:szCs w:val="20"/>
            <w:lang w:val="en-US"/>
          </w:rPr>
          <w:t>lpei</w:t>
        </w:r>
        <w:r>
          <w:rPr>
            <w:rStyle w:val="Style14"/>
            <w:rFonts w:cs="Times New Roman" w:ascii="Times New Roman" w:hAnsi="Times New Roman"/>
            <w:sz w:val="20"/>
            <w:szCs w:val="20"/>
          </w:rPr>
          <w:t>.</w:t>
        </w:r>
        <w:r>
          <w:rPr>
            <w:rStyle w:val="Style14"/>
            <w:rFonts w:cs="Times New Roman" w:ascii="Times New Roman" w:hAnsi="Times New Roman"/>
            <w:sz w:val="20"/>
            <w:szCs w:val="20"/>
            <w:lang w:val="en-US"/>
          </w:rPr>
          <w:t>ru</w:t>
        </w:r>
      </w:hyperlink>
      <w:r>
        <w:rPr>
          <w:rFonts w:cs="Times New Roman" w:ascii="Times New Roman" w:hAnsi="Times New Roman"/>
          <w:sz w:val="20"/>
          <w:szCs w:val="20"/>
        </w:rPr>
        <w:t xml:space="preserve">, </w:t>
      </w:r>
      <w:hyperlink r:id="rId4">
        <w:r>
          <w:rPr>
            <w:rStyle w:val="Style14"/>
            <w:rFonts w:cs="Times New Roman" w:ascii="Times New Roman" w:hAnsi="Times New Roman"/>
            <w:sz w:val="20"/>
            <w:szCs w:val="20"/>
            <w:lang w:val="en-US"/>
          </w:rPr>
          <w:t>keyneslab</w:t>
        </w:r>
        <w:r>
          <w:rPr>
            <w:rStyle w:val="Style14"/>
            <w:rFonts w:cs="Times New Roman" w:ascii="Times New Roman" w:hAnsi="Times New Roman"/>
            <w:sz w:val="20"/>
            <w:szCs w:val="20"/>
          </w:rPr>
          <w:t>@</w:t>
        </w:r>
        <w:r>
          <w:rPr>
            <w:rStyle w:val="Style14"/>
            <w:rFonts w:cs="Times New Roman" w:ascii="Times New Roman" w:hAnsi="Times New Roman"/>
            <w:sz w:val="20"/>
            <w:szCs w:val="20"/>
            <w:lang w:val="en-US"/>
          </w:rPr>
          <w:t>gmail</w:t>
        </w:r>
        <w:r>
          <w:rPr>
            <w:rStyle w:val="Style14"/>
            <w:rFonts w:cs="Times New Roman" w:ascii="Times New Roman" w:hAnsi="Times New Roman"/>
            <w:sz w:val="20"/>
            <w:szCs w:val="20"/>
          </w:rPr>
          <w:t>.</w:t>
        </w:r>
        <w:r>
          <w:rPr>
            <w:rStyle w:val="Style14"/>
            <w:rFonts w:cs="Times New Roman" w:ascii="Times New Roman" w:hAnsi="Times New Roman"/>
            <w:sz w:val="20"/>
            <w:szCs w:val="20"/>
            <w:lang w:val="en-US"/>
          </w:rPr>
          <w:t>com</w:t>
        </w:r>
      </w:hyperlink>
      <w:r>
        <w:rPr>
          <w:rFonts w:cs="Times New Roman" w:ascii="Times New Roman" w:hAnsi="Times New Roman"/>
          <w:sz w:val="20"/>
          <w:szCs w:val="20"/>
        </w:rPr>
        <w:t>, ОГРН: 1097746314071</w:t>
      </w:r>
      <w:r/>
    </w:p>
    <w:p>
      <w:pPr>
        <w:pStyle w:val="Normal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Приглашаем Вас принять участие в работе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Международной </w:t>
      </w:r>
      <w:r/>
    </w:p>
    <w:p>
      <w:pPr>
        <w:pStyle w:val="Normal"/>
        <w:spacing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научно-практической конференции</w:t>
      </w:r>
      <w:r/>
    </w:p>
    <w:p>
      <w:pPr>
        <w:pStyle w:val="Normal"/>
        <w:spacing w:before="0" w:after="0"/>
        <w:jc w:val="center"/>
        <w:rPr>
          <w:sz w:val="32"/>
          <w:b/>
          <w:sz w:val="32"/>
          <w:b/>
          <w:szCs w:val="32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32"/>
          <w:szCs w:val="32"/>
        </w:rPr>
        <w:t>«Теоретические и прикладные аспекты научных исследований»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Дата и место проведения: </w:t>
      </w:r>
      <w:r>
        <w:rPr>
          <w:rFonts w:cs="Times New Roman" w:ascii="Times New Roman" w:hAnsi="Times New Roman"/>
          <w:b/>
          <w:sz w:val="24"/>
          <w:szCs w:val="24"/>
        </w:rPr>
        <w:t xml:space="preserve"> 30 января 2015, город Москва, ул. Краснодонская, д.19, к.2, </w:t>
      </w:r>
      <w:r/>
    </w:p>
    <w:p>
      <w:pPr>
        <w:pStyle w:val="Normal"/>
        <w:spacing w:before="0" w:after="0"/>
        <w:rPr>
          <w:sz w:val="24"/>
          <w:sz w:val="24"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По результатам конференции публикуется сборник докладов и тезисов участников.</w:t>
      </w:r>
      <w:r/>
    </w:p>
    <w:p>
      <w:pPr>
        <w:pStyle w:val="Normal"/>
        <w:spacing w:before="0" w:after="0"/>
        <w:rPr>
          <w:sz w:val="24"/>
          <w:b/>
          <w:sz w:val="24"/>
          <w:b/>
          <w:szCs w:val="24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Материалы конференции размещаются в электронной научной библиотеке (РИНЦ).</w:t>
      </w:r>
      <w:r/>
    </w:p>
    <w:p>
      <w:pPr>
        <w:pStyle w:val="Normal"/>
        <w:spacing w:before="0" w:after="0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2"/>
      </w:pPr>
      <w:r>
        <w:rPr/>
        <w:t>Лаборатория прикладных экономических исследований (ЛПЭИ) имени Кейнса приглашает молодых ученых, магистрантов, аспирантов, студентов и специалистов принять участие в международной научно-практической конференции «Теоретические и прикладные аспекты научных исследований» (</w:t>
      </w:r>
      <w:r>
        <w:rPr>
          <w:b/>
        </w:rPr>
        <w:t xml:space="preserve">доклады принимаются в электронном виде до 30 января 2015 года по электронной почте: </w:t>
      </w:r>
      <w:hyperlink r:id="rId5">
        <w:r>
          <w:rPr>
            <w:rStyle w:val="Style14"/>
            <w:sz w:val="24"/>
            <w:szCs w:val="24"/>
            <w:lang w:val="en-US"/>
          </w:rPr>
          <w:t>keyneslab</w:t>
        </w:r>
        <w:r>
          <w:rPr>
            <w:rStyle w:val="Style14"/>
            <w:sz w:val="24"/>
            <w:szCs w:val="24"/>
          </w:rPr>
          <w:t>@</w:t>
        </w:r>
        <w:r>
          <w:rPr>
            <w:rStyle w:val="Style14"/>
            <w:sz w:val="24"/>
            <w:szCs w:val="24"/>
            <w:lang w:val="en-US"/>
          </w:rPr>
          <w:t>gmail</w:t>
        </w:r>
        <w:r>
          <w:rPr>
            <w:rStyle w:val="Style14"/>
            <w:sz w:val="24"/>
            <w:szCs w:val="24"/>
          </w:rPr>
          <w:t>.</w:t>
        </w:r>
        <w:r>
          <w:rPr>
            <w:rStyle w:val="Style14"/>
            <w:sz w:val="24"/>
            <w:szCs w:val="24"/>
            <w:lang w:val="en-US"/>
          </w:rPr>
          <w:t>com</w:t>
        </w:r>
      </w:hyperlink>
      <w:r>
        <w:rPr/>
        <w:t>).</w:t>
      </w:r>
      <w:r/>
    </w:p>
    <w:p>
      <w:pPr>
        <w:pStyle w:val="2"/>
      </w:pPr>
      <w:r>
        <w:rPr/>
        <w:t xml:space="preserve">Доклады участников конференции публикуются в сборнике научных трудов, которому присваиваются коды ББК, УДК и </w:t>
      </w:r>
      <w:r>
        <w:rPr>
          <w:lang w:val="en-US"/>
        </w:rPr>
        <w:t>ISBN</w:t>
      </w:r>
      <w:r>
        <w:rPr/>
        <w:t xml:space="preserve">. </w:t>
      </w:r>
      <w:r>
        <w:rPr>
          <w:b/>
        </w:rPr>
        <w:t>Бесплатная</w:t>
      </w:r>
      <w:r>
        <w:rPr/>
        <w:t xml:space="preserve"> рассылка сборника осуществляется по почте.</w:t>
      </w:r>
      <w:r/>
    </w:p>
    <w:p>
      <w:pPr>
        <w:pStyle w:val="2"/>
      </w:pPr>
      <w:r>
        <w:rPr/>
        <w:t xml:space="preserve">Лаборатория прикладных экономических исследований доступна в интернете: </w:t>
      </w:r>
      <w:hyperlink r:id="rId6">
        <w:r>
          <w:rPr>
            <w:rStyle w:val="Style14"/>
            <w:lang w:val="en-US"/>
          </w:rPr>
          <w:t>www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lpei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ru</w:t>
        </w:r>
      </w:hyperlink>
      <w:r>
        <w:rPr/>
        <w:t>.</w:t>
      </w:r>
      <w:r/>
    </w:p>
    <w:p>
      <w:pPr>
        <w:pStyle w:val="2"/>
        <w:ind w:left="709" w:hanging="0"/>
        <w:jc w:val="left"/>
      </w:pPr>
      <w:r>
        <w:rPr>
          <w:b/>
        </w:rPr>
        <w:t>Принимаются статьи</w:t>
      </w:r>
      <w:r>
        <w:rPr/>
        <w:t xml:space="preserve"> участников для участия в секциях </w:t>
      </w:r>
      <w:r>
        <w:rPr>
          <w:b/>
        </w:rPr>
        <w:t>по</w:t>
      </w:r>
      <w:r>
        <w:rPr/>
        <w:t xml:space="preserve"> </w:t>
      </w:r>
      <w:r>
        <w:rPr>
          <w:b/>
        </w:rPr>
        <w:t>направлениям</w:t>
      </w:r>
      <w:r>
        <w:rPr/>
        <w:t>:</w:t>
      </w:r>
      <w:r/>
    </w:p>
    <w:p>
      <w:pPr>
        <w:pStyle w:val="2"/>
        <w:ind w:left="709" w:hanging="0"/>
        <w:jc w:val="left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bookmarkStart w:id="0" w:name="OLE_LINK1"/>
      <w:bookmarkStart w:id="1" w:name="OLE_LINK1"/>
      <w:bookmarkEnd w:id="1"/>
      <w:r>
        <w:rPr/>
      </w:r>
      <w:r/>
    </w:p>
    <w:tbl>
      <w:tblPr>
        <w:tblStyle w:val="a8"/>
        <w:tblW w:w="8706" w:type="dxa"/>
        <w:jc w:val="lef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2751"/>
        <w:gridCol w:w="2979"/>
      </w:tblGrid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360" w:before="0" w:after="0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Экономика</w:t>
            </w:r>
            <w:r/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Психология</w:t>
            </w:r>
            <w:r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Культурология</w:t>
            </w:r>
            <w:r/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Филология</w:t>
            </w:r>
            <w:r/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Право</w:t>
            </w:r>
            <w:r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История</w:t>
            </w:r>
            <w:r/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Статистика</w:t>
            </w:r>
            <w:r/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Политология</w:t>
            </w:r>
            <w:r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Демография</w:t>
            </w:r>
            <w:r/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Социология</w:t>
            </w:r>
            <w:r/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Педагогика</w:t>
            </w:r>
            <w:r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География</w:t>
            </w:r>
            <w:r/>
          </w:p>
        </w:tc>
      </w:tr>
      <w:tr>
        <w:trPr/>
        <w:tc>
          <w:tcPr>
            <w:tcW w:w="297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Риторика</w:t>
            </w:r>
            <w:r/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Лингвистика</w:t>
            </w:r>
            <w:r/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2"/>
              <w:numPr>
                <w:ilvl w:val="0"/>
                <w:numId w:val="3"/>
              </w:numPr>
              <w:spacing w:lineRule="auto" w:line="240" w:before="0" w:after="0"/>
              <w:jc w:val="left"/>
              <w:rPr>
                <w:sz w:val="26"/>
                <w:sz w:val="26"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Антропология</w:t>
            </w:r>
            <w:r/>
          </w:p>
        </w:tc>
      </w:tr>
    </w:tbl>
    <w:p>
      <w:pPr>
        <w:pStyle w:val="2"/>
        <w:ind w:left="709" w:hanging="0"/>
        <w:jc w:val="left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bookmarkStart w:id="2" w:name="OLE_LINK1"/>
      <w:bookmarkStart w:id="3" w:name="OLE_LINK1"/>
      <w:bookmarkEnd w:id="3"/>
      <w:r>
        <w:rPr/>
      </w:r>
      <w:r/>
    </w:p>
    <w:p>
      <w:pPr>
        <w:pStyle w:val="2"/>
      </w:pPr>
      <w:r>
        <w:rPr>
          <w:b/>
        </w:rPr>
        <w:t>Организационный взнос</w:t>
      </w:r>
      <w:r>
        <w:rPr/>
        <w:t xml:space="preserve"> участника составляет </w:t>
      </w:r>
      <w:r>
        <w:rPr>
          <w:b/>
        </w:rPr>
        <w:t>720 рублей</w:t>
      </w:r>
      <w:r>
        <w:rPr/>
        <w:t xml:space="preserve">. Данная </w:t>
      </w:r>
      <w:r>
        <w:rPr>
          <w:b/>
        </w:rPr>
        <w:t>сумма включает</w:t>
      </w:r>
      <w:r>
        <w:rPr/>
        <w:t xml:space="preserve"> </w:t>
      </w:r>
      <w:r>
        <w:rPr>
          <w:b/>
        </w:rPr>
        <w:t>публикацию</w:t>
      </w:r>
      <w:r>
        <w:rPr/>
        <w:t xml:space="preserve"> статьи </w:t>
      </w:r>
      <w:r>
        <w:rPr>
          <w:b/>
        </w:rPr>
        <w:t>объемом 2 страницы</w:t>
      </w:r>
      <w:r>
        <w:rPr/>
        <w:t xml:space="preserve"> (около 3400 знаков, а при наличии таблиц, схем, графиков – в соответствии с фактическим заполнением страниц авторской рукописи), </w:t>
      </w:r>
      <w:r>
        <w:rPr>
          <w:b/>
        </w:rPr>
        <w:t>услуги редактора</w:t>
      </w:r>
      <w:r>
        <w:rPr/>
        <w:t xml:space="preserve">, почтовую </w:t>
      </w:r>
      <w:r>
        <w:rPr>
          <w:b/>
        </w:rPr>
        <w:t>пересылку одного экземпляра сборника</w:t>
      </w:r>
      <w:r>
        <w:rPr/>
        <w:t xml:space="preserve">. </w:t>
      </w:r>
      <w:r>
        <w:rPr>
          <w:b/>
        </w:rPr>
        <w:t>Стоимость</w:t>
      </w:r>
      <w:r>
        <w:rPr/>
        <w:t xml:space="preserve"> каждой </w:t>
      </w:r>
      <w:r>
        <w:rPr>
          <w:b/>
        </w:rPr>
        <w:t>дополнительной страницы</w:t>
      </w:r>
      <w:r>
        <w:rPr/>
        <w:t xml:space="preserve"> составляет </w:t>
      </w:r>
      <w:r>
        <w:rPr>
          <w:b/>
        </w:rPr>
        <w:t>140 рублей</w:t>
      </w:r>
      <w:r>
        <w:rPr/>
        <w:t xml:space="preserve">. </w:t>
      </w:r>
      <w:r>
        <w:rPr>
          <w:b/>
        </w:rPr>
        <w:t>Второй</w:t>
      </w:r>
      <w:r>
        <w:rPr/>
        <w:t xml:space="preserve"> и последующий экземпляры сборника научных трудов стоят </w:t>
      </w:r>
      <w:r>
        <w:rPr>
          <w:b/>
        </w:rPr>
        <w:t>240 рублей за штуку</w:t>
      </w:r>
      <w:r>
        <w:rPr/>
        <w:t>.</w:t>
      </w:r>
      <w:r/>
    </w:p>
    <w:p>
      <w:pPr>
        <w:pStyle w:val="2"/>
      </w:pPr>
      <w:r>
        <w:rPr/>
        <w:t xml:space="preserve">Допускается публикация нескольких докладов одним автором (группой авторов). При этом за каждый новый доклад организационный взнос уплачивается отдельно. </w:t>
      </w:r>
      <w:r/>
    </w:p>
    <w:p>
      <w:pPr>
        <w:pStyle w:val="2"/>
        <w:spacing w:lineRule="auto" w:line="228"/>
      </w:pPr>
      <w:r>
        <w:rPr>
          <w:iCs/>
        </w:rPr>
        <w:t xml:space="preserve">Автор может заказать сертификат участника конференции (справка об участии). </w:t>
      </w:r>
      <w:r>
        <w:rPr>
          <w:b/>
          <w:iCs/>
        </w:rPr>
        <w:t xml:space="preserve">Стоимость сертификата – 50 рублей (на одного автора, каждый сертификат на соавторов оплачивается отдельно). </w:t>
      </w:r>
      <w:r>
        <w:rPr>
          <w:iCs/>
        </w:rPr>
        <w:t xml:space="preserve">Сертификат высылается со сборником статей по почте (на бумаге с водяными знаками формата А4 с синей печатью и подписью представителя ЛПЭИ). </w:t>
      </w:r>
      <w:r/>
    </w:p>
    <w:p>
      <w:pPr>
        <w:pStyle w:val="2"/>
      </w:pPr>
      <w:r>
        <w:rPr/>
        <w:t xml:space="preserve">Оплата производится безналичным способом по реквизитам, указанным ниже. </w:t>
      </w:r>
      <w:r/>
    </w:p>
    <w:p>
      <w:pPr>
        <w:pStyle w:val="2"/>
        <w:spacing w:lineRule="auto" w:line="228"/>
      </w:pPr>
      <w:r>
        <w:rPr/>
        <w:t xml:space="preserve">Для участия в конференции автор должен прислать на электронную почту </w:t>
      </w:r>
      <w:hyperlink r:id="rId7">
        <w:r>
          <w:rPr>
            <w:rStyle w:val="Style14"/>
            <w:lang w:val="en-US"/>
          </w:rPr>
          <w:t>keyneslab</w:t>
        </w:r>
        <w:r>
          <w:rPr>
            <w:rStyle w:val="Style14"/>
          </w:rPr>
          <w:t>@</w:t>
        </w:r>
        <w:r>
          <w:rPr>
            <w:rStyle w:val="Style14"/>
            <w:lang w:val="en-US"/>
          </w:rPr>
          <w:t>gmail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com</w:t>
        </w:r>
      </w:hyperlink>
      <w:r>
        <w:rPr/>
        <w:t xml:space="preserve"> :</w:t>
      </w:r>
      <w:r/>
    </w:p>
    <w:p>
      <w:pPr>
        <w:pStyle w:val="2"/>
        <w:numPr>
          <w:ilvl w:val="0"/>
          <w:numId w:val="2"/>
        </w:numPr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Текст статьи для публикации (в редактируемом формате)</w:t>
      </w:r>
      <w:r/>
    </w:p>
    <w:p>
      <w:pPr>
        <w:pStyle w:val="2"/>
        <w:numPr>
          <w:ilvl w:val="0"/>
          <w:numId w:val="2"/>
        </w:numPr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Заполненную регистрационную карточку участника (приведена ниже)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</w:r>
      <w:r/>
    </w:p>
    <w:p>
      <w:pPr>
        <w:pStyle w:val="1"/>
        <w:keepNext/>
        <w:rPr>
          <w:sz w:val="28"/>
          <w:sz w:val="28"/>
          <w:szCs w:val="28"/>
        </w:rPr>
      </w:pPr>
      <w:r>
        <w:rPr>
          <w:sz w:val="28"/>
          <w:szCs w:val="28"/>
        </w:rPr>
        <w:t>Способы оплаты:</w:t>
      </w:r>
      <w:r/>
    </w:p>
    <w:p>
      <w:pPr>
        <w:pStyle w:val="1"/>
        <w:keepNext/>
        <w:rPr>
          <w:sz w:val="26"/>
          <w:spacing w:val="20"/>
          <w:b w:val="false"/>
          <w:sz w:val="26"/>
          <w:b w:val="false"/>
          <w:szCs w:val="26"/>
          <w:rFonts w:ascii="Times New Roman" w:hAnsi="Times New Roman" w:eastAsia="Times New Roman" w:cs="Times New Roman"/>
          <w:lang w:eastAsia="ru-RU"/>
        </w:rPr>
      </w:pPr>
      <w:r>
        <w:rPr>
          <w:b w:val="false"/>
        </w:rPr>
      </w:r>
      <w:r/>
    </w:p>
    <w:p>
      <w:pPr>
        <w:pStyle w:val="1"/>
        <w:keepNext/>
        <w:rPr>
          <w:sz w:val="26"/>
          <w:spacing w:val="20"/>
          <w:b/>
          <w:sz w:val="26"/>
          <w:b/>
          <w:szCs w:val="26"/>
          <w:rFonts w:ascii="Times New Roman" w:hAnsi="Times New Roman" w:eastAsia="Times New Roman" w:cs="Times New Roman"/>
          <w:lang w:eastAsia="ru-RU"/>
        </w:rPr>
      </w:pPr>
      <w:r>
        <w:rPr/>
        <w:t>По банковским реквизитам: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Получатель платежа: ООО «Виктория+»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ИНН 7718765136, КПП 773501001, ОКПО 61759271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Расчетный счет: 40702810400320025986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Банк: ОАО «ОТП Банк», г. Москва, БИК 044525311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Корреспондентский счет: 30101810000000000311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Назначение платежа: Организационный взнос участника конференции (Ф.И.О.)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</w:r>
      <w:r/>
    </w:p>
    <w:p>
      <w:pPr>
        <w:pStyle w:val="1"/>
        <w:keepNext/>
        <w:rPr>
          <w:sz w:val="26"/>
          <w:spacing w:val="20"/>
          <w:b/>
          <w:sz w:val="26"/>
          <w:b/>
          <w:szCs w:val="26"/>
          <w:rFonts w:ascii="Times New Roman" w:hAnsi="Times New Roman" w:eastAsia="Times New Roman" w:cs="Times New Roman"/>
          <w:lang w:eastAsia="ru-RU"/>
        </w:rPr>
      </w:pPr>
      <w:r>
        <w:rPr/>
        <w:t>Через Яндекс.Деньги:</w:t>
      </w:r>
      <w:r/>
    </w:p>
    <w:p>
      <w:pPr>
        <w:pStyle w:val="1"/>
        <w:keepNext/>
        <w:rPr>
          <w:b w:val="false"/>
          <w:b w:val="false"/>
        </w:rPr>
      </w:pPr>
      <w:r>
        <w:rPr>
          <w:b w:val="false"/>
        </w:rPr>
        <w:t xml:space="preserve">№ </w:t>
      </w:r>
      <w:r>
        <w:rPr>
          <w:b w:val="false"/>
        </w:rPr>
        <w:t xml:space="preserve">счета: 41001987424444  </w:t>
      </w:r>
      <w:r/>
    </w:p>
    <w:p>
      <w:pPr>
        <w:pStyle w:val="1"/>
        <w:keepNext/>
        <w:rPr>
          <w:sz w:val="26"/>
          <w:spacing w:val="20"/>
          <w:b/>
          <w:sz w:val="26"/>
          <w:b/>
          <w:szCs w:val="26"/>
          <w:rFonts w:ascii="Times New Roman" w:hAnsi="Times New Roman" w:eastAsia="Times New Roman" w:cs="Times New Roman"/>
          <w:lang w:eastAsia="ru-RU"/>
        </w:rPr>
      </w:pPr>
      <w:r>
        <w:rPr/>
      </w:r>
      <w:r/>
    </w:p>
    <w:p>
      <w:pPr>
        <w:pStyle w:val="2"/>
        <w:spacing w:lineRule="auto" w:line="228"/>
        <w:rPr>
          <w:sz w:val="6"/>
          <w:sz w:val="6"/>
          <w:szCs w:val="6"/>
          <w:rFonts w:ascii="Times New Roman" w:hAnsi="Times New Roman" w:eastAsia="Times New Roman" w:cs="Times New Roman"/>
          <w:lang w:eastAsia="ru-RU"/>
        </w:rPr>
      </w:pPr>
      <w:r>
        <w:rPr>
          <w:sz w:val="6"/>
          <w:szCs w:val="6"/>
        </w:rPr>
      </w:r>
      <w:r/>
    </w:p>
    <w:p>
      <w:pPr>
        <w:pStyle w:val="2"/>
        <w:spacing w:lineRule="auto" w:line="228"/>
        <w:rPr>
          <w:sz w:val="6"/>
          <w:sz w:val="6"/>
          <w:szCs w:val="6"/>
          <w:rFonts w:ascii="Times New Roman" w:hAnsi="Times New Roman" w:eastAsia="Times New Roman" w:cs="Times New Roman"/>
          <w:lang w:eastAsia="ru-RU"/>
        </w:rPr>
      </w:pPr>
      <w:r>
        <w:rPr>
          <w:sz w:val="6"/>
          <w:szCs w:val="6"/>
        </w:rPr>
      </w:r>
      <w:r/>
    </w:p>
    <w:p>
      <w:pPr>
        <w:pStyle w:val="2"/>
        <w:spacing w:lineRule="auto" w:line="228"/>
        <w:rPr>
          <w:sz w:val="6"/>
          <w:sz w:val="6"/>
          <w:szCs w:val="6"/>
          <w:rFonts w:ascii="Times New Roman" w:hAnsi="Times New Roman" w:eastAsia="Times New Roman" w:cs="Times New Roman"/>
          <w:lang w:eastAsia="ru-RU"/>
        </w:rPr>
      </w:pPr>
      <w:r>
        <w:rPr>
          <w:sz w:val="6"/>
          <w:szCs w:val="6"/>
        </w:rPr>
      </w:r>
      <w:r/>
    </w:p>
    <w:p>
      <w:pPr>
        <w:pStyle w:val="1"/>
        <w:keepNext/>
        <w:spacing w:lineRule="auto" w:line="228"/>
        <w:rPr>
          <w:sz w:val="26"/>
          <w:spacing w:val="20"/>
          <w:b/>
          <w:sz w:val="26"/>
          <w:b/>
          <w:szCs w:val="26"/>
          <w:rFonts w:ascii="Times New Roman" w:hAnsi="Times New Roman" w:eastAsia="Times New Roman" w:cs="Times New Roman"/>
          <w:lang w:eastAsia="ru-RU"/>
        </w:rPr>
      </w:pPr>
      <w:r>
        <w:rPr/>
        <w:t>Технические требования к оформлению научных статей:</w:t>
      </w:r>
      <w:r/>
    </w:p>
    <w:p>
      <w:pPr>
        <w:pStyle w:val="2"/>
        <w:spacing w:lineRule="auto" w:line="228"/>
        <w:rPr>
          <w:lang w:val="en-US"/>
        </w:rPr>
      </w:pPr>
      <w:r>
        <w:rPr>
          <w:lang w:val="en-US"/>
        </w:rPr>
        <w:t>1. </w:t>
      </w:r>
      <w:r>
        <w:rPr/>
        <w:t>Редактор</w:t>
      </w:r>
      <w:r>
        <w:rPr>
          <w:lang w:val="en-US"/>
        </w:rPr>
        <w:t>: MS Word  (OpenOffice Writer).</w:t>
      </w:r>
      <w:r/>
    </w:p>
    <w:p>
      <w:pPr>
        <w:pStyle w:val="2"/>
        <w:spacing w:lineRule="auto" w:line="228"/>
        <w:rPr>
          <w:lang w:val="en-US"/>
        </w:rPr>
      </w:pPr>
      <w:r>
        <w:rPr>
          <w:lang w:val="en-US"/>
        </w:rPr>
        <w:t>2. </w:t>
      </w:r>
      <w:r>
        <w:rPr/>
        <w:t>Шрифт</w:t>
      </w:r>
      <w:r>
        <w:rPr>
          <w:lang w:val="en-US"/>
        </w:rPr>
        <w:t xml:space="preserve"> «Times New Roman», </w:t>
      </w:r>
      <w:r>
        <w:rPr/>
        <w:t>кегль</w:t>
      </w:r>
      <w:r>
        <w:rPr>
          <w:lang w:val="en-US"/>
        </w:rPr>
        <w:t xml:space="preserve"> – 14.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3. Графики, картинки и проч. сканируются вставляются в статью в виде графического элемента (рисунка), за исключением таблиц.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4. Язык – русский или английский.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5. Отступ абзаца: Слева – 0; Справа – 0; Первая строка – 1,25 см.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5. Интервал абзаца: Перед – 0; После – 0; Межстрочный интервал – полуторный.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6. Первый абзац статьи: по центру – Ф.И.О. Автора (соавторов)</w:t>
      </w:r>
      <w:r/>
    </w:p>
    <w:p>
      <w:pPr>
        <w:pStyle w:val="2"/>
        <w:spacing w:lineRule="auto" w:line="228"/>
        <w:rPr>
          <w:spacing w:val="-4"/>
        </w:rPr>
      </w:pPr>
      <w:r>
        <w:rPr/>
        <w:t>7. Второй абзац статьи: по центру – Полное название статьи</w:t>
      </w:r>
      <w:r>
        <w:rPr>
          <w:spacing w:val="-4"/>
        </w:rPr>
        <w:t xml:space="preserve"> </w:t>
      </w:r>
      <w:r/>
    </w:p>
    <w:p>
      <w:pPr>
        <w:pStyle w:val="2"/>
        <w:spacing w:lineRule="auto" w:line="228"/>
      </w:pPr>
      <w:r>
        <w:rPr/>
        <w:t>8. Третий абзац статьи: по правому краю –</w:t>
      </w:r>
      <w:r>
        <w:rPr>
          <w:spacing w:val="-4"/>
        </w:rPr>
        <w:t xml:space="preserve"> Наименование организации (</w:t>
      </w:r>
      <w:r>
        <w:rPr>
          <w:i/>
          <w:spacing w:val="-4"/>
        </w:rPr>
        <w:t>краткое наименование</w:t>
      </w:r>
      <w:r>
        <w:rPr>
          <w:spacing w:val="-4"/>
        </w:rPr>
        <w:t>).</w:t>
      </w:r>
      <w:r/>
    </w:p>
    <w:p>
      <w:pPr>
        <w:pStyle w:val="2"/>
        <w:spacing w:lineRule="auto" w:line="228"/>
        <w:rPr>
          <w:spacing w:val="-2"/>
        </w:rPr>
      </w:pPr>
      <w:r>
        <w:rPr/>
        <w:t>9.  Т</w:t>
      </w:r>
      <w:r>
        <w:rPr>
          <w:spacing w:val="-2"/>
        </w:rPr>
        <w:t>екст статьи: форматирование – по ширине; аннотации, ссылки и сноски (см. пример оформления статьи)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10. Размер страницы – А4, ориентация листа – «книжная».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11. Поля страницы: Верхнее – 2 см.; Нижнее – 2 см.; Левое – 2 см.; Правое – 2 см.</w:t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</w:r>
      <w:r/>
    </w:p>
    <w:p>
      <w:pPr>
        <w:pStyle w:val="2"/>
        <w:spacing w:lineRule="auto" w:line="228"/>
        <w:rPr>
          <w:sz w:val="26"/>
          <w:sz w:val="26"/>
          <w:szCs w:val="26"/>
          <w:rFonts w:ascii="Times New Roman" w:hAnsi="Times New Roman" w:eastAsia="Times New Roman" w:cs="Times New Roman"/>
          <w:lang w:eastAsia="ru-RU"/>
        </w:rPr>
      </w:pPr>
      <w:r>
        <w:rPr/>
        <w:t>Пример оформления статьи (тезисов)</w:t>
      </w:r>
      <w:r/>
    </w:p>
    <w:p>
      <w:pPr>
        <w:pStyle w:val="2"/>
        <w:spacing w:lineRule="auto" w:line="228"/>
        <w:jc w:val="center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Петренко В.Н., Захаров К.П.</w:t>
      </w:r>
      <w:r/>
    </w:p>
    <w:p>
      <w:pPr>
        <w:pStyle w:val="2"/>
        <w:spacing w:lineRule="auto" w:line="228"/>
        <w:jc w:val="center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Роль малого и среднего предпринимательства в экономике переходного периода</w:t>
      </w:r>
      <w:r/>
    </w:p>
    <w:p>
      <w:pPr>
        <w:pStyle w:val="2"/>
        <w:spacing w:lineRule="auto" w:line="228"/>
        <w:jc w:val="right"/>
        <w:rPr>
          <w:sz w:val="28"/>
          <w:i/>
          <w:sz w:val="28"/>
          <w:i/>
          <w:szCs w:val="28"/>
        </w:rPr>
      </w:pPr>
      <w:r>
        <w:rPr>
          <w:i/>
          <w:sz w:val="28"/>
          <w:szCs w:val="28"/>
        </w:rPr>
        <w:t>ГБОУ ВПО МО Финансово-технологическая академия (г.Королев, Московская обл.)</w:t>
      </w:r>
      <w:r/>
    </w:p>
    <w:p>
      <w:pPr>
        <w:pStyle w:val="2"/>
        <w:spacing w:lineRule="auto" w:line="228"/>
        <w:jc w:val="left"/>
        <w:rPr>
          <w:sz w:val="28"/>
          <w:sz w:val="28"/>
          <w:szCs w:val="28"/>
        </w:rPr>
      </w:pPr>
      <w:r>
        <w:rPr>
          <w:sz w:val="28"/>
          <w:szCs w:val="28"/>
        </w:rPr>
        <w:t>Текст статьи. Текст статьи[1].Текст статьи.Текст статьи. Текст статьи. Текст статьи.Текст статьи.Текст статьи.Текст статьи.Текст статьи.</w:t>
      </w:r>
      <w:r/>
    </w:p>
    <w:p>
      <w:pPr>
        <w:pStyle w:val="2"/>
        <w:spacing w:lineRule="auto" w:line="204"/>
        <w:jc w:val="left"/>
        <w:rPr>
          <w:sz w:val="28"/>
          <w:sz w:val="28"/>
          <w:szCs w:val="28"/>
        </w:rPr>
      </w:pPr>
      <w:r>
        <w:rPr>
          <w:sz w:val="28"/>
          <w:szCs w:val="28"/>
        </w:rPr>
        <w:t xml:space="preserve">Текст статьи. Текст статьи[2].Текст статьи.Текст статьи.Текст статьи. </w:t>
      </w:r>
      <w:r/>
    </w:p>
    <w:p>
      <w:pPr>
        <w:pStyle w:val="2"/>
        <w:spacing w:lineRule="auto" w:line="204"/>
        <w:jc w:val="left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sz w:val="28"/>
          <w:szCs w:val="28"/>
        </w:rPr>
      </w:r>
      <w:r/>
    </w:p>
    <w:p>
      <w:pPr>
        <w:pStyle w:val="2"/>
        <w:spacing w:lineRule="auto" w:line="204"/>
        <w:ind w:hanging="0"/>
        <w:jc w:val="left"/>
        <w:rPr>
          <w:sz w:val="28"/>
          <w:sz w:val="28"/>
          <w:szCs w:val="28"/>
        </w:rPr>
      </w:pPr>
      <w:r>
        <w:rPr>
          <w:sz w:val="28"/>
          <w:szCs w:val="28"/>
        </w:rPr>
        <w:t>Литература:</w:t>
      </w:r>
      <w:r/>
    </w:p>
    <w:p>
      <w:pPr>
        <w:pStyle w:val="NoSpacing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Казакевич Г., Торлина Л. </w:t>
      </w:r>
      <w:r>
        <w:rPr>
          <w:rStyle w:val="Hl"/>
          <w:rFonts w:cs="Times New Roman" w:ascii="Times New Roman" w:hAnsi="Times New Roman"/>
          <w:sz w:val="28"/>
          <w:szCs w:val="28"/>
        </w:rPr>
        <w:t>Монополистическая</w:t>
      </w:r>
      <w:r>
        <w:rPr>
          <w:rFonts w:cs="Times New Roman" w:ascii="Times New Roman" w:hAnsi="Times New Roman"/>
          <w:sz w:val="28"/>
          <w:szCs w:val="28"/>
        </w:rPr>
        <w:t xml:space="preserve"> конкуренция и монополия на рынках информационных продуктов // Экономика и математические методы. М., 2004. Т.40, вып. 3. С. 51-60. </w:t>
      </w:r>
      <w:r/>
    </w:p>
    <w:p>
      <w:pPr>
        <w:pStyle w:val="NoSpacing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Степанов А.А., Савина М.В. Система регулирующего воздействия государства как инструмент формирования и развития эффективного креативного класса в инновационной экономике. Управление экономическими системами. №2. 2012</w:t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Spacing"/>
        <w:ind w:left="1069" w:hanging="0"/>
        <w:jc w:val="both"/>
        <w:rPr>
          <w:sz w:val="28"/>
          <w:sz w:val="28"/>
          <w:szCs w:val="28"/>
          <w:rFonts w:ascii="Times New Roman" w:hAnsi="Times New Roman" w:eastAsia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2"/>
        <w:rPr>
          <w:b/>
          <w:b/>
        </w:rPr>
      </w:pPr>
      <w:r>
        <w:rPr>
          <w:b/>
        </w:rPr>
        <w:t xml:space="preserve">Оргкомитет конференции: Лаборатория прикладных экономических исследований </w:t>
      </w:r>
      <w:r/>
    </w:p>
    <w:p>
      <w:pPr>
        <w:pStyle w:val="2"/>
        <w:ind w:hanging="0"/>
        <w:rPr>
          <w:b/>
          <w:b/>
        </w:rPr>
      </w:pPr>
      <w:r>
        <w:rPr>
          <w:b/>
        </w:rPr>
        <w:t>имени Кейнса (ООО «Виктория+).</w:t>
      </w:r>
      <w:r/>
    </w:p>
    <w:p>
      <w:pPr>
        <w:pStyle w:val="2"/>
        <w:ind w:hanging="0"/>
      </w:pPr>
      <w:r>
        <w:rPr>
          <w:b/>
        </w:rPr>
        <w:t>Тел.:</w:t>
      </w:r>
      <w:r>
        <w:rPr>
          <w:rFonts w:cs="" w:ascii="Calibri" w:hAnsi="Calibri" w:asciiTheme="minorHAnsi" w:cstheme="minorBidi" w:hAnsiTheme="minorHAnsi"/>
          <w:sz w:val="22"/>
          <w:szCs w:val="22"/>
        </w:rPr>
        <w:t xml:space="preserve"> </w:t>
      </w:r>
      <w:r>
        <w:rPr>
          <w:b/>
        </w:rPr>
        <w:t xml:space="preserve">+7 (499) 786 42 65,   +7 (926) 609-32-93, </w:t>
      </w:r>
      <w:hyperlink r:id="rId8">
        <w:r>
          <w:rPr>
            <w:rStyle w:val="Style14"/>
            <w:lang w:val="en-US"/>
          </w:rPr>
          <w:t>keyneslab</w:t>
        </w:r>
        <w:r>
          <w:rPr>
            <w:rStyle w:val="Style14"/>
          </w:rPr>
          <w:t>@</w:t>
        </w:r>
        <w:r>
          <w:rPr>
            <w:rStyle w:val="Style14"/>
            <w:lang w:val="en-US"/>
          </w:rPr>
          <w:t>gmail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com</w:t>
        </w:r>
      </w:hyperlink>
      <w:r/>
    </w:p>
    <w:p>
      <w:pPr>
        <w:pStyle w:val="2"/>
        <w:ind w:hanging="0"/>
        <w:rPr>
          <w:spacing w:val="10"/>
          <w:b/>
          <w:b/>
        </w:rPr>
      </w:pPr>
      <w:r>
        <w:rPr>
          <w:b/>
          <w:spacing w:val="10"/>
        </w:rPr>
        <w:t>Участие в нашей конференции – это обмен опытом, возможность высказаться на заданную тему и гарантия публикации статьи!</w:t>
      </w:r>
      <w:r/>
    </w:p>
    <w:p>
      <w:pPr>
        <w:pStyle w:val="NoSpacing"/>
        <w:ind w:left="1069" w:hanging="0"/>
        <w:jc w:val="both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Регистрационная карта </w:t>
      </w:r>
      <w:r/>
    </w:p>
    <w:p>
      <w:pPr>
        <w:pStyle w:val="2"/>
        <w:spacing w:lineRule="auto" w:line="204"/>
      </w:pPr>
      <w:r>
        <w:rPr/>
        <w:t xml:space="preserve">Заполнение регистрационной карты необходимо для идентификации автора и адреса почтовой отправки сборника. Просьба направлять заполненную регистрационную карту вместе со статьей по электронной почте </w:t>
      </w:r>
      <w:hyperlink r:id="rId9">
        <w:r>
          <w:rPr>
            <w:rStyle w:val="Style14"/>
            <w:lang w:val="en-US"/>
          </w:rPr>
          <w:t>keyneslab</w:t>
        </w:r>
        <w:r>
          <w:rPr>
            <w:rStyle w:val="Style14"/>
          </w:rPr>
          <w:t>@</w:t>
        </w:r>
        <w:r>
          <w:rPr>
            <w:rStyle w:val="Style14"/>
            <w:lang w:val="en-US"/>
          </w:rPr>
          <w:t>gmail</w:t>
        </w:r>
        <w:r>
          <w:rPr>
            <w:rStyle w:val="Style14"/>
          </w:rPr>
          <w:t>.</w:t>
        </w:r>
        <w:r>
          <w:rPr>
            <w:rStyle w:val="Style14"/>
            <w:lang w:val="en-US"/>
          </w:rPr>
          <w:t>com</w:t>
        </w:r>
      </w:hyperlink>
      <w:r>
        <w:rPr/>
        <w:t xml:space="preserve"> </w:t>
      </w:r>
      <w:r/>
    </w:p>
    <w:p>
      <w:pPr>
        <w:pStyle w:val="2"/>
        <w:spacing w:lineRule="auto" w:line="204"/>
        <w:rPr>
          <w:b/>
          <w:b/>
        </w:rPr>
      </w:pPr>
      <w:r>
        <w:rPr>
          <w:b/>
        </w:rPr>
        <w:t>ВНИМАНИЕ</w:t>
      </w:r>
      <w:r>
        <w:rPr/>
        <w:t xml:space="preserve">! </w:t>
      </w:r>
      <w:r>
        <w:rPr>
          <w:b/>
        </w:rPr>
        <w:t>Расчет стоимости</w:t>
      </w:r>
      <w:r>
        <w:rPr/>
        <w:t xml:space="preserve"> является неотъемлемой частью Регистрационной карты участника, и </w:t>
      </w:r>
      <w:r>
        <w:rPr>
          <w:b/>
        </w:rPr>
        <w:t>подлежит обязательному заполнению.</w:t>
      </w:r>
      <w:r/>
    </w:p>
    <w:tbl>
      <w:tblPr>
        <w:tblW w:w="9571" w:type="dxa"/>
        <w:jc w:val="left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</w:tblPr>
      <w:tblGrid>
        <w:gridCol w:w="4352"/>
        <w:gridCol w:w="3399"/>
        <w:gridCol w:w="1819"/>
      </w:tblGrid>
      <w:tr>
        <w:trPr/>
        <w:tc>
          <w:tcPr>
            <w:tcW w:w="9570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1"/>
              <w:spacing w:before="140" w:after="100"/>
              <w:ind w:hanging="0"/>
              <w:jc w:val="center"/>
              <w:rPr>
                <w:sz w:val="32"/>
                <w:b w:val="false"/>
                <w:sz w:val="32"/>
                <w:b w:val="false"/>
                <w:szCs w:val="32"/>
              </w:rPr>
            </w:pPr>
            <w:r>
              <w:rPr>
                <w:b w:val="false"/>
                <w:sz w:val="32"/>
                <w:szCs w:val="32"/>
              </w:rPr>
              <w:t>Регистрационная карта участника</w:t>
            </w:r>
            <w:r/>
          </w:p>
        </w:tc>
      </w:tr>
      <w:tr>
        <w:trPr/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Фамилия, имя, отчество (полностью)</w:t>
            </w:r>
            <w:r/>
          </w:p>
          <w:p>
            <w:pPr>
              <w:pStyle w:val="Normal"/>
              <w:rPr>
                <w:sz w:val="16"/>
                <w:sz w:val="16"/>
                <w:szCs w:val="16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Рассылка происходит на имя автора, если не указано иное</w:t>
            </w:r>
            <w:r/>
          </w:p>
        </w:tc>
        <w:tc>
          <w:tcPr>
            <w:tcW w:w="5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2"/>
              <w:ind w:hanging="0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Соавторы (Ф.И.О., полностью)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(</w:t>
            </w:r>
            <w:r>
              <w:rPr>
                <w:rFonts w:cs="Times New Roman" w:ascii="Times New Roman" w:hAnsi="Times New Roman"/>
                <w:i/>
                <w:sz w:val="18"/>
                <w:szCs w:val="18"/>
              </w:rPr>
              <w:t>при наличии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)</w:t>
            </w:r>
            <w:r/>
          </w:p>
        </w:tc>
        <w:tc>
          <w:tcPr>
            <w:tcW w:w="5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2"/>
              <w:ind w:hanging="0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приобретаемых сборников</w:t>
            </w:r>
            <w:r/>
          </w:p>
        </w:tc>
        <w:tc>
          <w:tcPr>
            <w:tcW w:w="5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2"/>
              <w:ind w:hanging="0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Нужен ли сертификат участника конференции </w:t>
            </w:r>
            <w:r/>
          </w:p>
        </w:tc>
        <w:tc>
          <w:tcPr>
            <w:tcW w:w="5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2"/>
              <w:ind w:hanging="0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Название статьи </w:t>
            </w:r>
            <w:r/>
          </w:p>
        </w:tc>
        <w:tc>
          <w:tcPr>
            <w:tcW w:w="5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2"/>
              <w:ind w:hanging="0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Почтовый адрес для отправки сборника</w:t>
            </w:r>
            <w:r/>
          </w:p>
          <w:p>
            <w:pPr>
              <w:pStyle w:val="Normal"/>
              <w:rPr>
                <w:sz w:val="24"/>
                <w:i/>
                <w:sz w:val="24"/>
                <w:i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включая почтовый индекс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)</w:t>
            </w:r>
            <w:r/>
          </w:p>
        </w:tc>
        <w:tc>
          <w:tcPr>
            <w:tcW w:w="5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2"/>
              <w:ind w:hanging="0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Телефон для связи</w:t>
            </w:r>
            <w:r/>
          </w:p>
        </w:tc>
        <w:tc>
          <w:tcPr>
            <w:tcW w:w="5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2"/>
              <w:ind w:hanging="0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E-mail</w:t>
            </w:r>
            <w:r/>
          </w:p>
        </w:tc>
        <w:tc>
          <w:tcPr>
            <w:tcW w:w="5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2"/>
              <w:ind w:hanging="0"/>
              <w:rPr>
                <w:sz w:val="24"/>
                <w:sz w:val="24"/>
                <w:szCs w:val="24"/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b/>
                <w:sz w:val="24"/>
                <w:b/>
                <w:szCs w:val="24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Откуда Вы узнали про конференцию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*</w:t>
            </w:r>
            <w:r/>
          </w:p>
        </w:tc>
        <w:tc>
          <w:tcPr>
            <w:tcW w:w="5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</w:rPr>
            </w:r>
            <w:r/>
          </w:p>
        </w:tc>
      </w:tr>
      <w:tr>
        <w:trPr/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ind w:left="284" w:hanging="0"/>
              <w:rPr>
                <w:sz w:val="20"/>
                <w:i/>
                <w:sz w:val="20"/>
                <w:i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Место работы</w:t>
            </w:r>
            <w:r/>
          </w:p>
        </w:tc>
        <w:tc>
          <w:tcPr>
            <w:tcW w:w="5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</w:rPr>
            </w:r>
            <w:r/>
          </w:p>
        </w:tc>
      </w:tr>
      <w:tr>
        <w:trPr/>
        <w:tc>
          <w:tcPr>
            <w:tcW w:w="4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bottom"/>
          </w:tcPr>
          <w:p>
            <w:pPr>
              <w:pStyle w:val="Normal"/>
              <w:ind w:left="284" w:hanging="0"/>
              <w:rPr>
                <w:sz w:val="20"/>
                <w:i/>
                <w:sz w:val="20"/>
                <w:i/>
                <w:szCs w:val="20"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>Должность</w:t>
            </w:r>
            <w:r/>
          </w:p>
        </w:tc>
        <w:tc>
          <w:tcPr>
            <w:tcW w:w="5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</w:rPr>
            </w:r>
            <w:r/>
          </w:p>
        </w:tc>
      </w:tr>
      <w:tr>
        <w:trPr/>
        <w:tc>
          <w:tcPr>
            <w:tcW w:w="95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1"/>
              <w:spacing w:before="140" w:after="100"/>
              <w:ind w:hanging="0"/>
              <w:rPr>
                <w:sz w:val="26"/>
                <w:spacing w:val="20"/>
                <w:b/>
                <w:sz w:val="26"/>
                <w:b/>
                <w:szCs w:val="26"/>
                <w:rFonts w:ascii="Times New Roman" w:hAnsi="Times New Roman" w:eastAsia="Times New Roman" w:cs="Times New Roman"/>
                <w:lang w:eastAsia="ru-RU"/>
              </w:rPr>
            </w:pPr>
            <w:r>
              <w:rPr/>
              <w:t>Инструкция расчета стоимости</w:t>
            </w:r>
            <w:r/>
          </w:p>
        </w:tc>
      </w:tr>
      <w:tr>
        <w:trPr/>
        <w:tc>
          <w:tcPr>
            <w:tcW w:w="7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>Организационный взнос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 xml:space="preserve">(публикация </w:t>
            </w:r>
            <w:r>
              <w:rPr>
                <w:rFonts w:cs="Times New Roman" w:ascii="Times New Roman" w:hAnsi="Times New Roman"/>
                <w:b/>
                <w:i/>
                <w:iCs/>
                <w:sz w:val="24"/>
                <w:szCs w:val="24"/>
              </w:rPr>
              <w:t>двух страниц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 xml:space="preserve"> , услуги редактора, пересылка сборника) </w:t>
            </w:r>
            <w:r/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Footnotetext"/>
              <w:jc w:val="center"/>
              <w:rPr>
                <w:sz w:val="24"/>
                <w:b/>
                <w:sz w:val="24"/>
                <w:b/>
                <w:szCs w:val="24"/>
                <w:bCs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720-00 руб.</w:t>
            </w:r>
            <w:r/>
          </w:p>
        </w:tc>
      </w:tr>
      <w:tr>
        <w:trPr/>
        <w:tc>
          <w:tcPr>
            <w:tcW w:w="7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  <w:t xml:space="preserve">Превышение двух страниц 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(+ 14</w:t>
            </w:r>
            <w:r>
              <w:rPr>
                <w:rFonts w:cs="Times New Roman" w:ascii="Times New Roman" w:hAnsi="Times New Roman"/>
                <w:iCs/>
                <w:vanish/>
                <w:sz w:val="24"/>
                <w:szCs w:val="24"/>
              </w:rPr>
              <w:t xml:space="preserve">услуги редактора, пересылка сборника) 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 xml:space="preserve">0 руб. за каждую страницу </w:t>
            </w:r>
            <w:r>
              <w:rPr>
                <w:rFonts w:cs="Times New Roman" w:ascii="Times New Roman" w:hAnsi="Times New Roman"/>
                <w:iCs/>
                <w:sz w:val="16"/>
                <w:szCs w:val="16"/>
              </w:rPr>
              <w:t>/третью, четвертую и т.д./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)</w:t>
            </w:r>
            <w:r/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Footnotetext"/>
              <w:jc w:val="center"/>
              <w:rPr>
                <w:sz w:val="24"/>
                <w:b/>
                <w:sz w:val="24"/>
                <w:b/>
                <w:szCs w:val="24"/>
                <w:bCs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+ 0-00 руб.</w:t>
            </w:r>
            <w:r/>
          </w:p>
        </w:tc>
      </w:tr>
      <w:tr>
        <w:trPr/>
        <w:tc>
          <w:tcPr>
            <w:tcW w:w="7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Дополнительно приобретаемые сборники (+ 240 руб. за каждый сборник)</w:t>
            </w:r>
            <w:r/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Footnotetext"/>
              <w:jc w:val="center"/>
              <w:rPr>
                <w:sz w:val="24"/>
                <w:b/>
                <w:sz w:val="24"/>
                <w:b/>
                <w:szCs w:val="24"/>
                <w:bCs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+ 0-00 руб.</w:t>
            </w:r>
            <w:r/>
          </w:p>
        </w:tc>
      </w:tr>
      <w:tr>
        <w:trPr/>
        <w:tc>
          <w:tcPr>
            <w:tcW w:w="7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sz w:val="24"/>
                <w:sz w:val="24"/>
                <w:szCs w:val="24"/>
                <w:iCs/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Сертификат участника конференции (высылается в эл. виде, далее со сборником по почте (черно-белый с синей печатью, на бумаге А4)</w:t>
            </w:r>
            <w:r/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  <w:insideH w:val="single" w:sz="8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Footnotetext"/>
              <w:jc w:val="center"/>
              <w:rPr>
                <w:sz w:val="24"/>
                <w:b/>
                <w:sz w:val="24"/>
                <w:b/>
                <w:szCs w:val="24"/>
                <w:bCs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+50-00 руб</w:t>
            </w:r>
            <w:r>
              <w:rPr>
                <w:b/>
                <w:bCs/>
                <w:sz w:val="24"/>
                <w:szCs w:val="24"/>
                <w:lang w:val="en-US" w:eastAsia="ru-RU"/>
              </w:rPr>
              <w:t>.</w:t>
            </w:r>
            <w:r/>
          </w:p>
        </w:tc>
      </w:tr>
      <w:tr>
        <w:trPr/>
        <w:tc>
          <w:tcPr>
            <w:tcW w:w="77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  <w:insideH w:val="single" w:sz="4" w:space="0" w:color="00000A"/>
              <w:insideV w:val="single" w:sz="8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jc w:val="right"/>
              <w:rPr>
                <w:sz w:val="26"/>
                <w:b/>
                <w:sz w:val="26"/>
                <w:b/>
                <w:szCs w:val="26"/>
                <w:iCs/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b/>
                <w:iCs/>
                <w:sz w:val="26"/>
                <w:szCs w:val="26"/>
              </w:rPr>
              <w:t>ИТОГО к оплате</w:t>
            </w:r>
            <w:r/>
          </w:p>
        </w:tc>
        <w:tc>
          <w:tcPr>
            <w:tcW w:w="18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Footnotetext"/>
              <w:jc w:val="center"/>
              <w:rPr>
                <w:sz w:val="26"/>
                <w:b/>
                <w:sz w:val="26"/>
                <w:b/>
                <w:szCs w:val="26"/>
                <w:bCs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=               руб.</w:t>
            </w:r>
            <w:r/>
          </w:p>
        </w:tc>
      </w:tr>
    </w:tbl>
    <w:p>
      <w:pPr>
        <w:pStyle w:val="1"/>
        <w:keepNext/>
        <w:rPr>
          <w:sz w:val="26"/>
          <w:spacing w:val="20"/>
          <w:b/>
          <w:sz w:val="26"/>
          <w:b/>
          <w:szCs w:val="26"/>
          <w:rFonts w:ascii="Times New Roman" w:hAnsi="Times New Roman" w:eastAsia="Times New Roman" w:cs="Times New Roman"/>
          <w:lang w:eastAsia="ru-RU"/>
        </w:rPr>
      </w:pPr>
      <w:r>
        <w:rPr/>
      </w:r>
      <w:r/>
    </w:p>
    <w:p>
      <w:pPr>
        <w:pStyle w:val="1"/>
        <w:keepNext/>
        <w:rPr>
          <w:sz w:val="26"/>
          <w:spacing w:val="20"/>
          <w:b/>
          <w:sz w:val="26"/>
          <w:b/>
          <w:szCs w:val="26"/>
          <w:rFonts w:ascii="Times New Roman" w:hAnsi="Times New Roman" w:eastAsia="Times New Roman" w:cs="Times New Roman"/>
          <w:lang w:eastAsia="ru-RU"/>
        </w:rPr>
      </w:pPr>
      <w:r>
        <w:rPr/>
        <w:t>Форма квитанции для оплаты организационного взноса участника:</w:t>
      </w:r>
      <w:r/>
    </w:p>
    <w:p>
      <w:pPr>
        <w:pStyle w:val="2"/>
      </w:pPr>
      <w:r>
        <w:rPr/>
        <w:t>Заполнение квитанции для оплаты организационного взноса участника производится согласно разделу «Инструкция расчета стоимости и порядок оплаты организационного взноса участника» (см. выше).</w:t>
      </w:r>
      <w:r/>
    </w:p>
    <w:p>
      <w:pPr>
        <w:pStyle w:val="2"/>
      </w:pPr>
      <w:r>
        <w:rPr/>
      </w:r>
      <w:r/>
    </w:p>
    <w:p>
      <w:pPr>
        <w:pStyle w:val="2"/>
        <w:ind w:hanging="0"/>
        <w:jc w:val="center"/>
      </w:pPr>
      <w:r>
        <w:rPr/>
        <mc:AlternateContent>
          <mc:Choice Requires="wpg">
            <w:drawing>
              <wp:inline distT="0" distB="0" distL="114300" distR="114300">
                <wp:extent cx="6226175" cy="5793740"/>
                <wp:effectExtent l="0" t="0" r="0" b="0"/>
                <wp:docPr id="2" name="Group 14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5480" cy="5793120"/>
                        </a:xfrm>
                      </wpg:grpSpPr>
                      <wps:wsp>
                        <wps:cNvSpPr/>
                        <wps:spPr>
                          <a:xfrm>
                            <a:off x="704880" y="133200"/>
                            <a:ext cx="738360" cy="56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/>
                              <w:r>
                                <w:rPr/>
                                <w:t>ИЗВЕЩЕНИЕ</w:t>
                              </w:r>
                            </w:p>
                            <w:p>
                              <w:pPr/>
                              <w:r>
                                <w:rPr/>
                              </w:r>
                            </w:p>
                            <w:p>
                              <w:pPr/>
                              <w:r>
                                <w:rPr>
                                  <w:b/>
                                </w:rPr>
                                <w:t>Кассир</w:t>
                              </w:r>
                            </w:p>
                          </w:txbxContent>
                        </wps:txbx>
                        <wps:bodyPr lIns="0" rIns="0" tIns="0" bIns="0"/>
                      </wps:wsp>
                      <wps:wsp>
                        <wps:cNvSpPr/>
                        <wps:spPr>
                          <a:xfrm>
                            <a:off x="711360" y="5226120"/>
                            <a:ext cx="726480" cy="56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/>
                              <w:r>
                                <w:rPr>
                                  <w:b/>
                                </w:rPr>
                                <w:t>Кассир</w:t>
                              </w:r>
                            </w:p>
                            <w:p>
                              <w:pPr/>
                              <w:r>
                                <w:rPr/>
                              </w:r>
                            </w:p>
                            <w:p>
                              <w:pPr/>
                              <w:r>
                                <w:rPr/>
                                <w:t>КВИТАНЦИЯ</w:t>
                              </w:r>
                            </w:p>
                          </w:txbxContent>
                        </wps:txbx>
                        <wps:bodyPr lIns="0" rIns="0" tIns="0" bIns="0"/>
                      </wps:wsp>
                      <wpg:grpSp>
                        <wpg:cNvGrpSpPr/>
                        <wpg:grpSpPr>
                          <a:xfrm>
                            <a:off x="2077200" y="110520"/>
                            <a:ext cx="4148280" cy="2803680"/>
                          </a:xfrm>
                        </wpg:grpSpPr>
                        <wps:wsp>
                          <wps:cNvSpPr/>
                          <wps:spPr>
                            <a:xfrm>
                              <a:off x="3286800" y="2435760"/>
                              <a:ext cx="1440" cy="36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568160" y="0"/>
                              <a:ext cx="910080" cy="14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ООО «Виктория+»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930960" y="165600"/>
                              <a:ext cx="21920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(наименование получателя платежа)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27440" y="150480"/>
                              <a:ext cx="378900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90680" y="290160"/>
                              <a:ext cx="580320" cy="14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  <w:sz w:val="18"/>
                                  </w:rPr>
                                  <w:t>7718765136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0" y="450720"/>
                              <a:ext cx="157212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(ИНН получателя платежа)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27440" y="440640"/>
                              <a:ext cx="131760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2213640" y="290160"/>
                              <a:ext cx="1158840" cy="14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  <w:sz w:val="18"/>
                                  </w:rPr>
                                  <w:t>40702810400320025986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767600" y="450720"/>
                              <a:ext cx="20408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(номер счета получателя платежа)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675800" y="440640"/>
                              <a:ext cx="223884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1486440" y="285120"/>
                              <a:ext cx="1472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</w:rPr>
                                  <w:t>№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276200" y="565920"/>
                              <a:ext cx="158292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ОАО «ОТП Банк» г. Москва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740880" y="726480"/>
                              <a:ext cx="256932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(наименование банка получателя платежа)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227880" y="716400"/>
                              <a:ext cx="368820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142200" y="570960"/>
                              <a:ext cx="7056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b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650160" y="855360"/>
                              <a:ext cx="522720" cy="14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  <w:sz w:val="18"/>
                                  </w:rPr>
                                  <w:t>044525311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383400" y="1002600"/>
                              <a:ext cx="106056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2211480" y="855360"/>
                              <a:ext cx="1158840" cy="14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  <w:sz w:val="18"/>
                                  </w:rPr>
                                  <w:t>30101810000000000311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431000" y="1015920"/>
                              <a:ext cx="271728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(номер кор./счета банка получателя платежа)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675080" y="1006920"/>
                              <a:ext cx="223884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1487160" y="851040"/>
                              <a:ext cx="1472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</w:rPr>
                                  <w:t>№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28880" y="851040"/>
                              <a:ext cx="24840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b/>
                                  </w:rPr>
                                  <w:t>БИК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2377800" y="1131480"/>
                              <a:ext cx="1440" cy="36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217160" y="1291680"/>
                              <a:ext cx="231660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(фамилия, имя, отчество плательщика)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843840" y="1284120"/>
                              <a:ext cx="306828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91440" y="1135440"/>
                              <a:ext cx="79128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b/>
                                  </w:rPr>
                                  <w:t>Плательщик: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2010960" y="1412280"/>
                              <a:ext cx="1440" cy="36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97520" y="1572120"/>
                              <a:ext cx="124200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(адрес плательщика)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23120" y="1564560"/>
                              <a:ext cx="378792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1563120" y="1688400"/>
                              <a:ext cx="20858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/>
                                  <w:t>Организационный взнос участника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308600" y="1840680"/>
                              <a:ext cx="260352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65880" y="1692360"/>
                              <a:ext cx="130500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b/>
                                  </w:rPr>
                                  <w:t>Назначение платежа: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360080" y="1905480"/>
                              <a:ext cx="13190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/>
                                  <w:t>конференции</w:t>
                                </w:r>
                                <w:r>
                                  <w:rPr>
                                    <w:b/>
                                  </w:rPr>
                                  <w:t xml:space="preserve"> (Ф.И.О.)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23120" y="2058120"/>
                              <a:ext cx="378792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2527920" y="2176920"/>
                              <a:ext cx="1440" cy="36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74040" y="2329920"/>
                              <a:ext cx="70884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1223640" y="2172960"/>
                              <a:ext cx="98748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b/>
                                  </w:rPr>
                                  <w:t>Сумма платежа: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2924640" y="2172960"/>
                              <a:ext cx="25272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3375720" y="2176920"/>
                              <a:ext cx="1440" cy="36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219840" y="2329920"/>
                              <a:ext cx="31320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3578040" y="2172960"/>
                              <a:ext cx="2552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96480" y="2430720"/>
                              <a:ext cx="79128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b/>
                                  </w:rPr>
                                  <w:t>Плательщик: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189800" y="2598480"/>
                              <a:ext cx="5792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(подпись)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2676240" y="2589480"/>
                              <a:ext cx="123624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2314440" y="2430720"/>
                              <a:ext cx="32580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</w:rPr>
                                  <w:t>Дата: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861120" y="2589480"/>
                              <a:ext cx="123624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SpPr/>
                        <wps:nvSpPr>
                          <wps:cNvPr id="0" name="Rectangle 1"/>
                          <wps:cNvSpPr/>
                        </wps:nvSpPr>
                        <wps:spPr>
                          <a:xfrm>
                            <a:off x="0" y="0"/>
                            <a:ext cx="6120000" cy="57600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070000" y="0"/>
                            <a:ext cx="720" cy="576000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876400"/>
                            <a:ext cx="6120000" cy="72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2077200" y="2989440"/>
                            <a:ext cx="4148280" cy="2803680"/>
                          </a:xfrm>
                        </wpg:grpSpPr>
                        <wps:wsp>
                          <wps:cNvSpPr/>
                          <wps:spPr>
                            <a:xfrm>
                              <a:off x="3286800" y="2436120"/>
                              <a:ext cx="1440" cy="36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568160" y="0"/>
                              <a:ext cx="910080" cy="300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ООО «Виктория+»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930960" y="165960"/>
                              <a:ext cx="21920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(наименование получателя платежа)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27440" y="150480"/>
                              <a:ext cx="378900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90680" y="290160"/>
                              <a:ext cx="580320" cy="300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  <w:sz w:val="18"/>
                                  </w:rPr>
                                  <w:t>7718765136</w:t>
                                </w:r>
                              </w:p>
                              <w:p>
                                <w:pPr/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0" y="451080"/>
                              <a:ext cx="157212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(ИНН получателя платежа)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27440" y="441000"/>
                              <a:ext cx="131760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2213640" y="290160"/>
                              <a:ext cx="1158840" cy="300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  <w:sz w:val="18"/>
                                  </w:rPr>
                                  <w:t>40702810400320025986</w:t>
                                </w:r>
                              </w:p>
                              <w:p>
                                <w:pPr/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767600" y="451080"/>
                              <a:ext cx="20408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(номер счета получателя платежа)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675800" y="441000"/>
                              <a:ext cx="223884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1486440" y="285120"/>
                              <a:ext cx="1472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</w:rPr>
                                  <w:t>№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276200" y="565920"/>
                              <a:ext cx="1582920" cy="36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ОАО «ОТП Банк» г. Москва</w:t>
                                </w:r>
                              </w:p>
                              <w:p>
                                <w:pPr/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740880" y="726480"/>
                              <a:ext cx="256932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(наименование банка получателя платежа)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227880" y="716400"/>
                              <a:ext cx="368820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142200" y="570960"/>
                              <a:ext cx="7056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b/>
                                  </w:rPr>
                                  <w:t>в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650160" y="855360"/>
                              <a:ext cx="522720" cy="300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  <w:sz w:val="18"/>
                                  </w:rPr>
                                  <w:t>044525311</w:t>
                                </w:r>
                              </w:p>
                              <w:p>
                                <w:pPr/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383400" y="1002960"/>
                              <a:ext cx="106056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2211480" y="855360"/>
                              <a:ext cx="1158840" cy="300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  <w:sz w:val="18"/>
                                  </w:rPr>
                                  <w:t>30101810000000000311</w:t>
                                </w:r>
                              </w:p>
                              <w:p>
                                <w:pPr/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431000" y="1016280"/>
                              <a:ext cx="271728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(номер кор./счета банка получателя платежа)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675080" y="1007280"/>
                              <a:ext cx="223884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1487160" y="851040"/>
                              <a:ext cx="1472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</w:rPr>
                                  <w:t>№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28880" y="851040"/>
                              <a:ext cx="24840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b/>
                                  </w:rPr>
                                  <w:t>БИК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2377800" y="1131840"/>
                              <a:ext cx="1440" cy="36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217160" y="1291680"/>
                              <a:ext cx="231660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(фамилия, имя, отчество плательщика)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843840" y="1284120"/>
                              <a:ext cx="306828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91440" y="1135440"/>
                              <a:ext cx="79128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b/>
                                  </w:rPr>
                                  <w:t>Плательщик: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2010960" y="1412280"/>
                              <a:ext cx="1440" cy="36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97520" y="1572480"/>
                              <a:ext cx="124200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(адрес плательщика)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23120" y="1564920"/>
                              <a:ext cx="378792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1625400" y="1688760"/>
                              <a:ext cx="20858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/>
                                  <w:t>Организационный взнос участника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308600" y="1841040"/>
                              <a:ext cx="260352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65880" y="1692360"/>
                              <a:ext cx="130500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b/>
                                  </w:rPr>
                                  <w:t>Назначение платежа: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360080" y="1905840"/>
                              <a:ext cx="13190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/>
                                  <w:t>конференции</w:t>
                                </w:r>
                                <w:r>
                                  <w:rPr>
                                    <w:b/>
                                  </w:rPr>
                                  <w:t xml:space="preserve"> (Ф.И.О.)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23120" y="2058120"/>
                              <a:ext cx="378792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2527920" y="2176920"/>
                              <a:ext cx="1440" cy="36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174040" y="2329920"/>
                              <a:ext cx="70884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1223640" y="2172960"/>
                              <a:ext cx="98748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b/>
                                  </w:rPr>
                                  <w:t>Сумма платежа: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2924640" y="2172960"/>
                              <a:ext cx="25272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</w:rPr>
                                  <w:t>руб.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3375720" y="2176920"/>
                              <a:ext cx="1440" cy="367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219840" y="2329920"/>
                              <a:ext cx="31320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3578040" y="2172960"/>
                              <a:ext cx="2552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</w:rPr>
                                  <w:t>коп.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96480" y="2431080"/>
                              <a:ext cx="79128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</w:pPr>
                                <w:r>
                                  <w:rPr>
                                    <w:b/>
                                  </w:rPr>
                                  <w:t>Плательщик: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1189800" y="2598480"/>
                              <a:ext cx="57924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/>
                                  <w:t>(подпись)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2676240" y="2589840"/>
                              <a:ext cx="123624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2314440" y="2431080"/>
                              <a:ext cx="325800" cy="171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/>
                                <w:r>
                                  <w:rPr>
                                    <w:b/>
                                  </w:rPr>
                                  <w:t>Дата:</w:t>
                                </w:r>
                              </w:p>
                            </w:txbxContent>
                          </wps:txbx>
                          <wps:bodyPr lIns="0" rIns="0" tIns="0" bIns="0"/>
                        </wps:wsp>
                        <wps:wsp>
                          <wps:cNvSpPr/>
                          <wps:spPr>
                            <a:xfrm>
                              <a:off x="861120" y="2589840"/>
                              <a:ext cx="1236240" cy="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Group 148" style="position:absolute;margin-left:0pt;margin-top:0pt;width:490.2pt;height:456.15pt" coordorigin="0,0" coordsize="9804,9123"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ID="Поле 3" stroked="f" style="position:absolute;left:1110;top:210;width:1162;height:887" type="shapetype_202">
                  <v:textbox>
                    <w:txbxContent>
                      <w:p>
                        <w:pPr/>
                        <w:r>
                          <w:rPr/>
                          <w:t>ИЗВЕЩЕНИЕ</w:t>
                        </w:r>
                      </w:p>
                      <w:p>
                        <w:pPr/>
                        <w:r>
                          <w:rPr/>
                        </w:r>
                      </w:p>
                      <w:p>
                        <w:pPr/>
                        <w:r>
                          <w:rPr>
                            <w:b/>
                          </w:rPr>
                          <w:t>Кассир</w:t>
                        </w:r>
                      </w:p>
                    </w:txbxContent>
                  </v:textbox>
                  <w10:wrap type="none"/>
                  <v:fill on="false" o:detectmouseclick="t"/>
                  <v:stroke color="#3465a4" joinstyle="round" endcap="flat"/>
                </v:shape>
                <v:shape id="shape_0" ID="Поле 4" stroked="f" style="position:absolute;left:1120;top:8230;width:1143;height:887" type="shapetype_202">
                  <v:textbox>
                    <w:txbxContent>
                      <w:p>
                        <w:pPr/>
                        <w:r>
                          <w:rPr>
                            <w:b/>
                          </w:rPr>
                          <w:t>Кассир</w:t>
                        </w:r>
                      </w:p>
                      <w:p>
                        <w:pPr/>
                        <w:r>
                          <w:rPr/>
                        </w:r>
                      </w:p>
                      <w:p>
                        <w:pPr/>
                        <w:r>
                          <w:rPr/>
                          <w:t>КВИТАНЦИЯ</w:t>
                        </w:r>
                      </w:p>
                    </w:txbxContent>
                  </v:textbox>
                  <w10:wrap type="none"/>
                  <v:fill on="false" o:detectmouseclick="t"/>
                  <v:stroke color="#3465a4" joinstyle="round" endcap="flat"/>
                </v:shape>
                <v:group id="shape_0" alt="Group 100" style="position:absolute;left:3271;top:174;width:6533;height:4415">
                  <v:shape id="shape_0" ID="Поле 84" stroked="f" style="position:absolute;left:8447;top:4010;width:1;height:578" type="shapetype_202">
                    <v:textbox>
                      <w:txbxContent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8" stroked="f" style="position:absolute;left:5741;top:174;width:1432;height:220" type="shapetype_202"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b/>
                              <w:sz w:val="18"/>
                            </w:rPr>
                            <w:t>ООО «Виктория+»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9" stroked="f" style="position:absolute;left:4737;top:435;width:3451;height:269" type="shapetype_202">
                    <v:textbox>
                      <w:txbxContent>
                        <w:p>
                          <w:pPr/>
                          <w:r>
                            <w:rPr/>
                            <w:t>(наименование получателя платежа)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3472,411" to="9438,411" ID="Прямая соединительная линия 10" stroked="t" style="position:absolute">
                    <v:stroke color="black" weight="6480" joinstyle="round" endcap="flat"/>
                    <v:fill on="false" o:detectmouseclick="t"/>
                  </v:line>
                  <v:shape id="shape_0" ID="Поле 11" stroked="f" style="position:absolute;left:4044;top:631;width:913;height:220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  <w:sz w:val="18"/>
                            </w:rPr>
                            <w:t>7718765136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12" stroked="f" style="position:absolute;left:3271;top:884;width:2475;height:269" type="shapetype_202">
                    <v:textbox>
                      <w:txbxContent>
                        <w:p>
                          <w:pPr/>
                          <w:r>
                            <w:rPr/>
                            <w:t>(ИНН получателя платежа)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3472,868" to="5546,868" ID="Прямая соединительная линия 13" stroked="t" style="position:absolute">
                    <v:stroke color="black" weight="6480" joinstyle="round" endcap="flat"/>
                    <v:fill on="false" o:detectmouseclick="t"/>
                  </v:line>
                  <v:shape id="shape_0" ID="Поле 14" stroked="f" style="position:absolute;left:6757;top:631;width:1824;height:220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  <w:sz w:val="18"/>
                            </w:rPr>
                            <w:t>40702810400320025986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15" stroked="f" style="position:absolute;left:6055;top:884;width:3213;height:269" type="shapetype_202">
                    <v:textbox>
                      <w:txbxContent>
                        <w:p>
                          <w:pPr/>
                          <w:r>
                            <w:rPr/>
                            <w:t>(номер счета получателя платежа)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5910,868" to="9435,868" ID="Прямая соединительная линия 16" stroked="t" style="position:absolute">
                    <v:stroke color="black" weight="6480" joinstyle="round" endcap="flat"/>
                    <v:fill on="false" o:detectmouseclick="t"/>
                  </v:line>
                  <v:shape id="shape_0" ID="Поле 17" stroked="f" style="position:absolute;left:5612;top:623;width:231;height:269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</w:rPr>
                            <w:t>№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18" stroked="f" style="position:absolute;left:5281;top:1065;width:2492;height:269" type="shapetype_202">
                    <v:textbox>
                      <w:txbxContent>
                        <w:p>
                          <w:pPr/>
                          <w:r>
                            <w:rPr/>
                            <w:t>ОАО «ОТП Банк» г. Москва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19" stroked="f" style="position:absolute;left:4438;top:1318;width:4045;height:269" type="shapetype_202">
                    <v:textbox>
                      <w:txbxContent>
                        <w:p>
                          <w:pPr/>
                          <w:r>
                            <w:rPr/>
                            <w:t>(наименование банка получателя платежа)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3630,1302" to="9437,1302" ID="Прямая соединительная линия 20" stroked="t" style="position:absolute">
                    <v:stroke color="black" weight="6480" joinstyle="round" endcap="flat"/>
                    <v:fill on="false" o:detectmouseclick="t"/>
                  </v:line>
                  <v:shape id="shape_0" ID="Поле 21" stroked="f" style="position:absolute;left:3495;top:1073;width:110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b/>
                            </w:rPr>
                            <w:t>в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33" stroked="f" style="position:absolute;left:4295;top:1521;width:822;height:220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  <w:sz w:val="18"/>
                            </w:rPr>
                            <w:t>044525311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3875,1753" to="5544,1753" ID="Прямая соединительная линия 35" stroked="t" style="position:absolute">
                    <v:stroke color="black" weight="6480" joinstyle="round" endcap="flat"/>
                    <v:fill on="false" o:detectmouseclick="t"/>
                  </v:line>
                  <v:shape id="shape_0" ID="Поле 36" stroked="f" style="position:absolute;left:6754;top:1521;width:1824;height:220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  <w:sz w:val="18"/>
                            </w:rPr>
                            <w:t>30101810000000000311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37" stroked="f" style="position:absolute;left:5525;top:1774;width:4278;height:269" type="shapetype_202">
                    <v:textbox>
                      <w:txbxContent>
                        <w:p>
                          <w:pPr/>
                          <w:r>
                            <w:rPr/>
                            <w:t>(номер кор./счета банка получателя платежа)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5909,1760" to="9434,1760" ID="Прямая соединительная линия 38" stroked="t" style="position:absolute">
                    <v:stroke color="black" weight="6480" joinstyle="round" endcap="flat"/>
                    <v:fill on="false" o:detectmouseclick="t"/>
                  </v:line>
                  <v:shape id="shape_0" ID="Поле 39" stroked="f" style="position:absolute;left:5613;top:1514;width:231;height:269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</w:rPr>
                            <w:t>№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41" stroked="f" style="position:absolute;left:3474;top:1514;width:390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b/>
                            </w:rPr>
                            <w:t>БИК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44" stroked="f" style="position:absolute;left:7016;top:1956;width:1;height:578" type="shapetype_202">
                    <v:textbox>
                      <w:txbxContent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45" stroked="f" style="position:absolute;left:5188;top:2208;width:3647;height:269" type="shapetype_202">
                    <v:textbox>
                      <w:txbxContent>
                        <w:p>
                          <w:pPr/>
                          <w:r>
                            <w:rPr/>
                            <w:t>(фамилия, имя, отчество плательщика)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4600,2196" to="9431,2196" ID="Прямая соединительная линия 46" stroked="t" style="position:absolute">
                    <v:stroke color="black" weight="6480" joinstyle="round" endcap="flat"/>
                    <v:fill on="false" o:detectmouseclick="t"/>
                  </v:line>
                  <v:shape id="shape_0" ID="Поле 47" stroked="f" style="position:absolute;left:3415;top:1962;width:1245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b/>
                            </w:rPr>
                            <w:t>Плательщик: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50" stroked="f" style="position:absolute;left:6438;top:2398;width:1;height:578" type="shapetype_202">
                    <v:textbox>
                      <w:txbxContent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51" stroked="f" style="position:absolute;left:5472;top:2650;width:1955;height:269" type="shapetype_202">
                    <v:textbox>
                      <w:txbxContent>
                        <w:p>
                          <w:pPr/>
                          <w:r>
                            <w:rPr/>
                            <w:t>(адрес плательщика)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3465,2638" to="9429,2638" ID="Прямая соединительная линия 52" stroked="t" style="position:absolute">
                    <v:stroke color="black" weight="6480" joinstyle="round" endcap="flat"/>
                    <v:fill on="false" o:detectmouseclick="t"/>
                  </v:line>
                  <v:shape id="shape_0" ID="Поле 56" stroked="f" style="position:absolute;left:5733;top:2833;width:3284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/>
                            <w:t>Организационный взнос участника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5332,3073" to="9431,3073" ID="Прямая соединительная линия 58" stroked="t" style="position:absolute">
                    <v:stroke color="black" weight="6480" joinstyle="round" endcap="flat"/>
                    <v:fill on="false" o:detectmouseclick="t"/>
                  </v:line>
                  <v:shape id="shape_0" ID="Поле 59" stroked="f" style="position:absolute;left:3375;top:2839;width:2054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b/>
                            </w:rPr>
                            <w:t>Назначение платежа: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61" stroked="f" style="position:absolute;left:5413;top:3175;width:2076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/>
                            <w:t>конференции</w:t>
                          </w:r>
                          <w:r>
                            <w:rPr>
                              <w:b/>
                            </w:rPr>
                            <w:t xml:space="preserve"> (Ф.И.О.)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3465,3415" to="9429,3415" ID="Прямая соединительная линия 63" stroked="t" style="position:absolute">
                    <v:stroke color="black" weight="6480" joinstyle="round" endcap="flat"/>
                    <v:fill on="false" o:detectmouseclick="t"/>
                  </v:line>
                  <v:shape id="shape_0" ID="Поле 69" stroked="f" style="position:absolute;left:7252;top:3602;width:1;height:578" type="shapetype_202">
                    <v:textbox>
                      <w:txbxContent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6695,3843" to="7810,3843" ID="Прямая соединительная линия 71" stroked="t" style="position:absolute">
                    <v:stroke color="black" weight="6480" joinstyle="round" endcap="flat"/>
                    <v:fill on="false" o:detectmouseclick="t"/>
                  </v:line>
                  <v:shape id="shape_0" ID="Поле 73" stroked="f" style="position:absolute;left:5198;top:3596;width:1554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b/>
                            </w:rPr>
                            <w:t>Сумма платежа: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74" stroked="f" style="position:absolute;left:7877;top:3596;width:397;height:269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</w:rPr>
                            <w:t>руб.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75" stroked="f" style="position:absolute;left:8587;top:3602;width:1;height:578" type="shapetype_202">
                    <v:textbox>
                      <w:txbxContent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8342,3843" to="8834,3843" ID="Прямая соединительная линия 76" stroked="t" style="position:absolute">
                    <v:stroke color="black" weight="6480" joinstyle="round" endcap="flat"/>
                    <v:fill on="false" o:detectmouseclick="t"/>
                  </v:line>
                  <v:shape id="shape_0" ID="Поле 77" stroked="f" style="position:absolute;left:8906;top:3596;width:401;height:269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</w:rPr>
                            <w:t>коп.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82" stroked="f" style="position:absolute;left:3423;top:4002;width:1245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b/>
                            </w:rPr>
                            <w:t>Плательщик: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83" stroked="f" style="position:absolute;left:5145;top:4266;width:911;height:269" type="shapetype_202">
                    <v:textbox>
                      <w:txbxContent>
                        <w:p>
                          <w:pPr/>
                          <w:r>
                            <w:rPr/>
                            <w:t>(подпись)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7486,4252" to="9432,4252" ID="Прямая соединительная линия 85" stroked="t" style="position:absolute">
                    <v:stroke color="black" weight="6480" joinstyle="round" endcap="flat"/>
                    <v:fill on="false" o:detectmouseclick="t"/>
                  </v:line>
                  <v:shape id="shape_0" ID="Поле 86" stroked="f" style="position:absolute;left:6916;top:4002;width:512;height:269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</w:rPr>
                            <w:t>Дата: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4627,4252" to="6573,4252" ID="Прямая соединительная линия 87" stroked="t" style="position:absolute">
                    <v:stroke color="black" weight="6480" joinstyle="round" endcap="flat"/>
                    <v:fill on="false" o:detectmouseclick="t"/>
                  </v:line>
                </v:group>
                <v:rect id="shape_0" ID="Прямоугольник 1" stroked="t" style="position:absolute;left:0;top:0;width:9637;height:9070">
                  <w10:wrap type="none"/>
                  <v:fill on="false" o:detectmouseclick="t"/>
                  <v:stroke color="black" weight="6480" joinstyle="round" endcap="flat"/>
                </v:rect>
                <v:shapetype id="shapetype_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Прямая со стрелкой 2" stroked="t" style="position:absolute;left:3260;top:0;width:0;height:9070" type="shapetype_32">
                  <w10:wrap type="none"/>
                  <v:fill on="false" o:detectmouseclick="t"/>
                  <v:stroke color="black" joinstyle="round" endcap="flat"/>
                </v:shape>
                <v:shape id="shape_0" ID="Прямая со стрелкой 5" stroked="t" style="position:absolute;left:0;top:4530;width:9637;height:0" type="shapetype_32">
                  <w10:wrap type="none"/>
                  <v:fill on="false" o:detectmouseclick="t"/>
                  <v:stroke color="black" joinstyle="round" endcap="flat"/>
                </v:shape>
                <v:group id="shape_0" alt="Group 101" style="position:absolute;left:3271;top:4708;width:6533;height:4415">
                  <v:shape id="shape_0" ID="Поле 84" stroked="f" style="position:absolute;left:8447;top:8544;width:1;height:578" type="shapetype_202">
                    <v:textbox>
                      <w:txbxContent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8" stroked="f" style="position:absolute;left:5741;top:4708;width:1432;height:473" type="shapetype_202"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b/>
                              <w:sz w:val="18"/>
                            </w:rPr>
                            <w:t>ООО «Виктория+»</w:t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9" stroked="f" style="position:absolute;left:4737;top:4969;width:3451;height:269" type="shapetype_202">
                    <v:textbox>
                      <w:txbxContent>
                        <w:p>
                          <w:pPr/>
                          <w:r>
                            <w:rPr/>
                            <w:t>(наименование получателя платежа)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3472,4945" to="9438,4945" ID="Прямая соединительная линия 10" stroked="t" style="position:absolute">
                    <v:stroke color="black" weight="6480" joinstyle="round" endcap="flat"/>
                    <v:fill on="false" o:detectmouseclick="t"/>
                  </v:line>
                  <v:shape id="shape_0" ID="Поле 11" stroked="f" style="position:absolute;left:4044;top:5165;width:913;height:473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  <w:sz w:val="18"/>
                            </w:rPr>
                            <w:t>7718765136</w:t>
                          </w:r>
                        </w:p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12" stroked="f" style="position:absolute;left:3271;top:5418;width:2475;height:269" type="shapetype_202">
                    <v:textbox>
                      <w:txbxContent>
                        <w:p>
                          <w:pPr/>
                          <w:r>
                            <w:rPr/>
                            <w:t>(ИНН получателя платежа)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3472,5402" to="5546,5402" ID="Прямая соединительная линия 13" stroked="t" style="position:absolute">
                    <v:stroke color="black" weight="6480" joinstyle="round" endcap="flat"/>
                    <v:fill on="false" o:detectmouseclick="t"/>
                  </v:line>
                  <v:shape id="shape_0" ID="Поле 14" stroked="f" style="position:absolute;left:6757;top:5165;width:1824;height:473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  <w:sz w:val="18"/>
                            </w:rPr>
                            <w:t>40702810400320025986</w:t>
                          </w:r>
                        </w:p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15" stroked="f" style="position:absolute;left:6055;top:5418;width:3213;height:269" type="shapetype_202">
                    <v:textbox>
                      <w:txbxContent>
                        <w:p>
                          <w:pPr/>
                          <w:r>
                            <w:rPr/>
                            <w:t>(номер счета получателя платежа)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5910,5402" to="9435,5402" ID="Прямая соединительная линия 16" stroked="t" style="position:absolute">
                    <v:stroke color="black" weight="6480" joinstyle="round" endcap="flat"/>
                    <v:fill on="false" o:detectmouseclick="t"/>
                  </v:line>
                  <v:shape id="shape_0" ID="Поле 17" stroked="f" style="position:absolute;left:5612;top:5157;width:231;height:269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</w:rPr>
                            <w:t>№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18" stroked="f" style="position:absolute;left:5281;top:5599;width:2492;height:578" type="shapetype_202">
                    <v:textbox>
                      <w:txbxContent>
                        <w:p>
                          <w:pPr/>
                          <w:r>
                            <w:rPr/>
                            <w:t>ОАО «ОТП Банк» г. Москва</w:t>
                          </w:r>
                        </w:p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19" stroked="f" style="position:absolute;left:4438;top:5852;width:4045;height:269" type="shapetype_202">
                    <v:textbox>
                      <w:txbxContent>
                        <w:p>
                          <w:pPr/>
                          <w:r>
                            <w:rPr/>
                            <w:t>(наименование банка получателя платежа)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3630,5836" to="9437,5836" ID="Прямая соединительная линия 20" stroked="t" style="position:absolute">
                    <v:stroke color="black" weight="6480" joinstyle="round" endcap="flat"/>
                    <v:fill on="false" o:detectmouseclick="t"/>
                  </v:line>
                  <v:shape id="shape_0" ID="Поле 21" stroked="f" style="position:absolute;left:3495;top:5607;width:110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b/>
                            </w:rPr>
                            <w:t>в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33" stroked="f" style="position:absolute;left:4295;top:6055;width:822;height:473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  <w:sz w:val="18"/>
                            </w:rPr>
                            <w:t>044525311</w:t>
                          </w:r>
                        </w:p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3875,6287" to="5544,6287" ID="Прямая соединительная линия 35" stroked="t" style="position:absolute">
                    <v:stroke color="black" weight="6480" joinstyle="round" endcap="flat"/>
                    <v:fill on="false" o:detectmouseclick="t"/>
                  </v:line>
                  <v:shape id="shape_0" ID="Поле 36" stroked="f" style="position:absolute;left:6754;top:6055;width:1824;height:473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  <w:sz w:val="18"/>
                            </w:rPr>
                            <w:t>30101810000000000311</w:t>
                          </w:r>
                        </w:p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37" stroked="f" style="position:absolute;left:5525;top:6308;width:4278;height:269" type="shapetype_202">
                    <v:textbox>
                      <w:txbxContent>
                        <w:p>
                          <w:pPr/>
                          <w:r>
                            <w:rPr/>
                            <w:t>(номер кор./счета банка получателя платежа)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5909,6294" to="9434,6294" ID="Прямая соединительная линия 38" stroked="t" style="position:absolute">
                    <v:stroke color="black" weight="6480" joinstyle="round" endcap="flat"/>
                    <v:fill on="false" o:detectmouseclick="t"/>
                  </v:line>
                  <v:shape id="shape_0" ID="Поле 39" stroked="f" style="position:absolute;left:5613;top:6048;width:231;height:269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</w:rPr>
                            <w:t>№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41" stroked="f" style="position:absolute;left:3474;top:6048;width:390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b/>
                            </w:rPr>
                            <w:t>БИК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44" stroked="f" style="position:absolute;left:7016;top:6490;width:1;height:578" type="shapetype_202">
                    <v:textbox>
                      <w:txbxContent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45" stroked="f" style="position:absolute;left:5188;top:6742;width:3647;height:269" type="shapetype_202">
                    <v:textbox>
                      <w:txbxContent>
                        <w:p>
                          <w:pPr/>
                          <w:r>
                            <w:rPr/>
                            <w:t>(фамилия, имя, отчество плательщика)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4600,6730" to="9431,6730" ID="Прямая соединительная линия 46" stroked="t" style="position:absolute">
                    <v:stroke color="black" weight="6480" joinstyle="round" endcap="flat"/>
                    <v:fill on="false" o:detectmouseclick="t"/>
                  </v:line>
                  <v:shape id="shape_0" ID="Поле 47" stroked="f" style="position:absolute;left:3415;top:6496;width:1245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b/>
                            </w:rPr>
                            <w:t>Плательщик: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50" stroked="f" style="position:absolute;left:6438;top:6932;width:1;height:578" type="shapetype_202">
                    <v:textbox>
                      <w:txbxContent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51" stroked="f" style="position:absolute;left:5472;top:7184;width:1955;height:269" type="shapetype_202">
                    <v:textbox>
                      <w:txbxContent>
                        <w:p>
                          <w:pPr/>
                          <w:r>
                            <w:rPr/>
                            <w:t>(адрес плательщика)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3465,7172" to="9429,7172" ID="Прямая соединительная линия 52" stroked="t" style="position:absolute">
                    <v:stroke color="black" weight="6480" joinstyle="round" endcap="flat"/>
                    <v:fill on="false" o:detectmouseclick="t"/>
                  </v:line>
                  <v:shape id="shape_0" ID="Поле 56" stroked="f" style="position:absolute;left:5831;top:7367;width:3284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/>
                            <w:t>Организационный взнос участника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5332,7607" to="9431,7607" ID="Прямая соединительная линия 58" stroked="t" style="position:absolute">
                    <v:stroke color="black" weight="6480" joinstyle="round" endcap="flat"/>
                    <v:fill on="false" o:detectmouseclick="t"/>
                  </v:line>
                  <v:shape id="shape_0" ID="Поле 59" stroked="f" style="position:absolute;left:3375;top:7373;width:2054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b/>
                            </w:rPr>
                            <w:t>Назначение платежа: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61" stroked="f" style="position:absolute;left:5413;top:7709;width:2076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/>
                            <w:t>конференции</w:t>
                          </w:r>
                          <w:r>
                            <w:rPr>
                              <w:b/>
                            </w:rPr>
                            <w:t xml:space="preserve"> (Ф.И.О.)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3465,7949" to="9429,7949" ID="Прямая соединительная линия 63" stroked="t" style="position:absolute">
                    <v:stroke color="black" weight="6480" joinstyle="round" endcap="flat"/>
                    <v:fill on="false" o:detectmouseclick="t"/>
                  </v:line>
                  <v:shape id="shape_0" ID="Поле 69" stroked="f" style="position:absolute;left:7252;top:8136;width:1;height:578" type="shapetype_202">
                    <v:textbox>
                      <w:txbxContent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6695,8377" to="7810,8377" ID="Прямая соединительная линия 71" stroked="t" style="position:absolute">
                    <v:stroke color="black" weight="6480" joinstyle="round" endcap="flat"/>
                    <v:fill on="false" o:detectmouseclick="t"/>
                  </v:line>
                  <v:shape id="shape_0" ID="Поле 73" stroked="f" style="position:absolute;left:5198;top:8130;width:1554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b/>
                            </w:rPr>
                            <w:t>Сумма платежа: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74" stroked="f" style="position:absolute;left:7877;top:8130;width:397;height:269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</w:rPr>
                            <w:t>руб.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75" stroked="f" style="position:absolute;left:8587;top:8136;width:1;height:578" type="shapetype_202">
                    <v:textbox>
                      <w:txbxContent>
                        <w:p>
                          <w:pPr/>
                          <w:r>
                            <w:rPr/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8342,8377" to="8834,8377" ID="Прямая соединительная линия 76" stroked="t" style="position:absolute">
                    <v:stroke color="black" weight="6480" joinstyle="round" endcap="flat"/>
                    <v:fill on="false" o:detectmouseclick="t"/>
                  </v:line>
                  <v:shape id="shape_0" ID="Поле 77" stroked="f" style="position:absolute;left:8906;top:8130;width:401;height:269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</w:rPr>
                            <w:t>коп.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82" stroked="f" style="position:absolute;left:3423;top:8536;width:1245;height:269" type="shapetype_202">
                    <v:textbox>
                      <w:txbxContent>
                        <w:p>
                          <w:pPr>
                            <w:jc w:val="left"/>
                          </w:pPr>
                          <w:r>
                            <w:rPr>
                              <w:b/>
                            </w:rPr>
                            <w:t>Плательщик: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shape id="shape_0" ID="Поле 83" stroked="f" style="position:absolute;left:5145;top:8800;width:911;height:269" type="shapetype_202">
                    <v:textbox>
                      <w:txbxContent>
                        <w:p>
                          <w:pPr/>
                          <w:r>
                            <w:rPr/>
                            <w:t>(подпись)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7486,8786" to="9432,8786" ID="Прямая соединительная линия 85" stroked="t" style="position:absolute">
                    <v:stroke color="black" weight="6480" joinstyle="round" endcap="flat"/>
                    <v:fill on="false" o:detectmouseclick="t"/>
                  </v:line>
                  <v:shape id="shape_0" ID="Поле 86" stroked="f" style="position:absolute;left:6916;top:8536;width:512;height:269" type="shapetype_202">
                    <v:textbox>
                      <w:txbxContent>
                        <w:p>
                          <w:pPr/>
                          <w:r>
                            <w:rPr>
                              <w:b/>
                            </w:rPr>
                            <w:t>Дата:</w:t>
                          </w:r>
                        </w:p>
                      </w:txbxContent>
                    </v:textbox>
                    <w10:wrap type="none"/>
                    <v:fill on="false" o:detectmouseclick="t"/>
                    <v:stroke color="#3465a4" joinstyle="round" endcap="flat"/>
                  </v:shape>
                  <v:line id="shape_0" from="4627,8786" to="6573,8786" ID="Прямая соединительная линия 87" stroked="t" style="position:absolute">
                    <v:stroke color="black" weight="6480" joinstyle="round" endcap="flat"/>
                    <v:fill on="false" o:detectmouseclick="t"/>
                  </v:line>
                </v:group>
              </v:group>
            </w:pict>
          </mc:Fallback>
        </mc:AlternateContent>
      </w:r>
      <w:r/>
    </w:p>
    <w:p>
      <w:pPr>
        <w:pStyle w:val="Normal"/>
      </w:pPr>
      <w:r>
        <w:rPr/>
      </w:r>
      <w:r/>
    </w:p>
    <w:sectPr>
      <w:footerReference w:type="default" r:id="rId10"/>
      <w:type w:val="nextPage"/>
      <w:pgSz w:w="11906" w:h="16838"/>
      <w:pgMar w:left="1701" w:right="850" w:header="0" w:top="709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right"/>
      <w:rPr>
        <w:lang w:val="en-US"/>
      </w:rPr>
    </w:pPr>
    <w:r>
      <w:rPr>
        <w:lang w:val="en-US"/>
      </w:rPr>
      <w:t xml:space="preserve">Web: </w:t>
    </w:r>
    <w:hyperlink r:id="rId1">
      <w:r>
        <w:rPr>
          <w:rStyle w:val="Style14"/>
          <w:lang w:val="en-US"/>
        </w:rPr>
        <w:t>www.lpei.ru</w:t>
        <w:drawing>
          <wp:anchor behindDoc="1" distT="0" distB="0" distL="114300" distR="114300" simplePos="0" locked="0" layoutInCell="1" allowOverlap="1" relativeHeight="6">
            <wp:simplePos x="0" y="0"/>
            <wp:positionH relativeFrom="column">
              <wp:posOffset>17145</wp:posOffset>
            </wp:positionH>
            <wp:positionV relativeFrom="paragraph">
              <wp:posOffset>-8890</wp:posOffset>
            </wp:positionV>
            <wp:extent cx="999490" cy="900430"/>
            <wp:effectExtent l="0" t="0" r="0" b="0"/>
            <wp:wrapNone/>
            <wp:docPr id="3" name="Picture" descr="C:\Users\Виктор\Downloads\LAES=LOGO-(+Shadow)-RGB-96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C:\Users\Виктор\Downloads\LAES=LOGO-(+Shadow)-RGB-96dpi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hyperlink>
    <w:r/>
  </w:p>
  <w:p>
    <w:pPr>
      <w:pStyle w:val="Style26"/>
      <w:jc w:val="right"/>
      <w:rPr>
        <w:lang w:val="en-US"/>
      </w:rPr>
    </w:pPr>
    <w:r>
      <w:rPr>
        <w:lang w:val="en-US"/>
      </w:rPr>
      <w:t xml:space="preserve">Email: </w:t>
    </w:r>
    <w:hyperlink r:id="rId3">
      <w:r>
        <w:rPr>
          <w:rStyle w:val="Style14"/>
          <w:lang w:val="en-US"/>
        </w:rPr>
        <w:t>keyneslab@gmail.com</w:t>
      </w:r>
    </w:hyperlink>
    <w:r/>
  </w:p>
  <w:p>
    <w:pPr>
      <w:pStyle w:val="Style26"/>
      <w:jc w:val="right"/>
    </w:pPr>
    <w:r>
      <w:rPr/>
      <w:t>Тел</w:t>
    </w:r>
    <w:r>
      <w:rPr>
        <w:lang w:val="en-US"/>
      </w:rPr>
      <w:t xml:space="preserve">: +7 (499) 786 42 65,  +7 (926) 609 32 93, </w:t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footnote text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007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basedOn w:val="DefaultParagraphFont"/>
    <w:uiPriority w:val="99"/>
    <w:unhideWhenUsed/>
    <w:rsid w:val="00947b76"/>
    <w:rPr>
      <w:color w:val="0000FF" w:themeColor="hyperlink"/>
      <w:u w:val="single"/>
      <w:lang w:val="zxx" w:eastAsia="zxx" w:bidi="zxx"/>
    </w:rPr>
  </w:style>
  <w:style w:type="character" w:styleId="Style15" w:customStyle="1">
    <w:name w:val="Текст сноски Знак"/>
    <w:basedOn w:val="DefaultParagraphFont"/>
    <w:link w:val="a4"/>
    <w:semiHidden/>
    <w:rsid w:val="004d186b"/>
    <w:rPr>
      <w:rFonts w:ascii="Times New Roman" w:hAnsi="Times New Roman" w:eastAsia="Times New Roman" w:cs="Times New Roman"/>
      <w:sz w:val="20"/>
      <w:szCs w:val="20"/>
    </w:rPr>
  </w:style>
  <w:style w:type="character" w:styleId="Style16" w:customStyle="1">
    <w:name w:val="Без интервала Знак"/>
    <w:basedOn w:val="DefaultParagraphFont"/>
    <w:link w:val="a6"/>
    <w:uiPriority w:val="1"/>
    <w:locked/>
    <w:rsid w:val="001d3383"/>
    <w:rPr>
      <w:rFonts w:ascii="Calibri" w:hAnsi="Calibri" w:eastAsia="Times New Roman" w:cs="Calibri"/>
    </w:rPr>
  </w:style>
  <w:style w:type="character" w:styleId="Hl" w:customStyle="1">
    <w:name w:val="hl"/>
    <w:basedOn w:val="DefaultParagraphFont"/>
    <w:rsid w:val="001d3383"/>
    <w:rPr/>
  </w:style>
  <w:style w:type="character" w:styleId="Style17" w:customStyle="1">
    <w:name w:val="Верхний колонтитул Знак"/>
    <w:basedOn w:val="DefaultParagraphFont"/>
    <w:link w:val="a9"/>
    <w:uiPriority w:val="99"/>
    <w:semiHidden/>
    <w:rsid w:val="007f2042"/>
    <w:rPr/>
  </w:style>
  <w:style w:type="character" w:styleId="Style18" w:customStyle="1">
    <w:name w:val="Нижний колонтитул Знак"/>
    <w:basedOn w:val="DefaultParagraphFont"/>
    <w:link w:val="ab"/>
    <w:uiPriority w:val="99"/>
    <w:rsid w:val="007f2042"/>
    <w:rPr/>
  </w:style>
  <w:style w:type="character" w:styleId="Style19" w:customStyle="1">
    <w:name w:val="Текст выноски Знак"/>
    <w:basedOn w:val="DefaultParagraphFont"/>
    <w:link w:val="ad"/>
    <w:uiPriority w:val="99"/>
    <w:semiHidden/>
    <w:rsid w:val="007244d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5eee"/>
    <w:rPr>
      <w:color w:val="808080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sz w:val="20"/>
    </w:rPr>
  </w:style>
  <w:style w:type="paragraph" w:styleId="Style20">
    <w:name w:val="Заголовок"/>
    <w:basedOn w:val="Normal"/>
    <w:next w:val="Style21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Основной текст"/>
    <w:basedOn w:val="Normal"/>
    <w:pPr>
      <w:spacing w:lineRule="auto" w:line="288" w:before="0" w:after="140"/>
    </w:pPr>
    <w:rPr/>
  </w:style>
  <w:style w:type="paragraph" w:styleId="Style22">
    <w:name w:val="Список"/>
    <w:basedOn w:val="Style21"/>
    <w:pPr/>
    <w:rPr>
      <w:rFonts w:cs="Mangal"/>
    </w:rPr>
  </w:style>
  <w:style w:type="paragraph" w:styleId="Style23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link w:val="a5"/>
    <w:semiHidden/>
    <w:rsid w:val="004d186b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1" w:customStyle="1">
    <w:name w:val="1"/>
    <w:basedOn w:val="Normal"/>
    <w:qFormat/>
    <w:rsid w:val="004d186b"/>
    <w:pPr>
      <w:spacing w:lineRule="auto" w:line="240" w:before="0" w:after="40"/>
      <w:ind w:firstLine="709"/>
      <w:jc w:val="both"/>
    </w:pPr>
    <w:rPr>
      <w:rFonts w:ascii="Times New Roman" w:hAnsi="Times New Roman" w:eastAsia="Times New Roman" w:cs="Times New Roman"/>
      <w:b/>
      <w:spacing w:val="20"/>
      <w:sz w:val="26"/>
      <w:szCs w:val="26"/>
      <w:lang w:eastAsia="ru-RU"/>
    </w:rPr>
  </w:style>
  <w:style w:type="paragraph" w:styleId="2" w:customStyle="1">
    <w:name w:val="2"/>
    <w:basedOn w:val="Normal"/>
    <w:qFormat/>
    <w:rsid w:val="004d186b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3" w:customStyle="1">
    <w:name w:val="3"/>
    <w:basedOn w:val="Normal"/>
    <w:qFormat/>
    <w:rsid w:val="004d186b"/>
    <w:pPr>
      <w:spacing w:lineRule="auto" w:line="228" w:before="0" w:after="0"/>
      <w:ind w:firstLine="709"/>
      <w:jc w:val="both"/>
    </w:pPr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Izv1" w:customStyle="1">
    <w:name w:val="izv1"/>
    <w:basedOn w:val="Normal"/>
    <w:qFormat/>
    <w:rsid w:val="004d186b"/>
    <w:pPr>
      <w:spacing w:lineRule="auto" w:line="240" w:before="0" w:after="0"/>
      <w:jc w:val="center"/>
    </w:pPr>
    <w:rPr>
      <w:rFonts w:ascii="Arial" w:hAnsi="Arial" w:eastAsia="Times New Roman" w:cs="Arial"/>
      <w:b/>
      <w:sz w:val="18"/>
      <w:szCs w:val="18"/>
      <w:lang w:eastAsia="ru-RU"/>
    </w:rPr>
  </w:style>
  <w:style w:type="paragraph" w:styleId="Izv2" w:customStyle="1">
    <w:name w:val="izv2"/>
    <w:basedOn w:val="Izv1"/>
    <w:qFormat/>
    <w:rsid w:val="004d186b"/>
    <w:pPr/>
    <w:rPr>
      <w:b w:val="false"/>
      <w:sz w:val="12"/>
    </w:rPr>
  </w:style>
  <w:style w:type="paragraph" w:styleId="NoSpacing">
    <w:name w:val="No Spacing"/>
    <w:link w:val="a7"/>
    <w:uiPriority w:val="1"/>
    <w:qFormat/>
    <w:rsid w:val="001d338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val="ru-RU" w:eastAsia="en-US" w:bidi="ar-SA"/>
    </w:rPr>
  </w:style>
  <w:style w:type="paragraph" w:styleId="Style25">
    <w:name w:val="Верхний колонтитул"/>
    <w:basedOn w:val="Normal"/>
    <w:link w:val="aa"/>
    <w:uiPriority w:val="99"/>
    <w:semiHidden/>
    <w:unhideWhenUsed/>
    <w:rsid w:val="007f204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Нижний колонтитул"/>
    <w:basedOn w:val="Normal"/>
    <w:link w:val="ac"/>
    <w:uiPriority w:val="99"/>
    <w:unhideWhenUsed/>
    <w:rsid w:val="007f2042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e"/>
    <w:uiPriority w:val="99"/>
    <w:semiHidden/>
    <w:unhideWhenUsed/>
    <w:rsid w:val="007244d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f2042"/>
    <w:pPr>
      <w:spacing w:lineRule="auto" w:line="240" w:after="0"/>
    </w:pPr>
    <w:tblPr>
      <w:tblInd w:type="dxa" w:w="0"/>
      <w:tblBorders>
        <w:top w:space="0" w:sz="4" w:themeColor="text1" w:color="000000" w:val="single"/>
        <w:left w:space="0" w:sz="4" w:themeColor="text1" w:color="000000" w:val="single"/>
        <w:bottom w:space="0" w:sz="4" w:themeColor="text1" w:color="000000" w:val="single"/>
        <w:right w:space="0" w:sz="4" w:themeColor="text1" w:color="000000" w:val="single"/>
        <w:insideH w:space="0" w:sz="4" w:themeColor="text1" w:color="000000" w:val="single"/>
        <w:insideV w:space="0" w:sz="4" w:themeColor="text1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lpei.ru/" TargetMode="External"/><Relationship Id="rId4" Type="http://schemas.openxmlformats.org/officeDocument/2006/relationships/hyperlink" Target="mailto:keyneslab@gmail.com" TargetMode="External"/><Relationship Id="rId5" Type="http://schemas.openxmlformats.org/officeDocument/2006/relationships/hyperlink" Target="mailto:keyneslab@gmail.com" TargetMode="External"/><Relationship Id="rId6" Type="http://schemas.openxmlformats.org/officeDocument/2006/relationships/hyperlink" Target="http://www.lpei.ru/" TargetMode="External"/><Relationship Id="rId7" Type="http://schemas.openxmlformats.org/officeDocument/2006/relationships/hyperlink" Target="mailto:keyneslab@gmail.com" TargetMode="External"/><Relationship Id="rId8" Type="http://schemas.openxmlformats.org/officeDocument/2006/relationships/hyperlink" Target="mailto:keyneslab@gmail.com" TargetMode="External"/><Relationship Id="rId9" Type="http://schemas.openxmlformats.org/officeDocument/2006/relationships/hyperlink" Target="mailto:keyneslab@gmail.com" TargetMode="Externa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lpei.ru/" TargetMode="External"/><Relationship Id="rId2" Type="http://schemas.openxmlformats.org/officeDocument/2006/relationships/image" Target="media/image2.jpeg"/><Relationship Id="rId3" Type="http://schemas.openxmlformats.org/officeDocument/2006/relationships/hyperlink" Target="mailto:keyneslab@gmail.com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92EE-DD6D-4169-90BC-7F21E347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LibreOffice/4.3.2.2$Windows_x86 LibreOffice_project/edfb5295ba211bd31ad47d0bad0118690f76407d</Application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2014-12-26T10:03:00Z</dcterms:created>
  <dc:creator>Your User Name</dc:creator>
  <dc:language>ru-RU</dc:language>
  <cp:lastModifiedBy>Толстой</cp:lastModifiedBy>
  <cp:lastPrinted>2014-10-29T13:52:00Z</cp:lastPrinted>
  <dcterms:modified xsi:type="dcterms:W3CDTF">2014-12-26T11:16:00Z</dcterms:modified>
  <cp:revision>5</cp:revision>
</cp:coreProperties>
</file>